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54" w:rsidRPr="003C32D2" w:rsidRDefault="00AF53AB" w:rsidP="00384077">
      <w:pPr>
        <w:spacing w:line="240" w:lineRule="auto"/>
        <w:jc w:val="center"/>
        <w:rPr>
          <w:b/>
          <w:sz w:val="28"/>
        </w:rPr>
      </w:pPr>
      <w:r w:rsidRPr="003C32D2">
        <w:rPr>
          <w:rFonts w:ascii="Times New Roman" w:hAnsi="Times New Roman"/>
          <w:b/>
          <w:sz w:val="32"/>
        </w:rPr>
        <w:t>Сведения о существующих ограничениях в области  спортивного и любительского рыболовства</w:t>
      </w:r>
    </w:p>
    <w:p w:rsidR="00AF53AB" w:rsidRPr="003C32D2" w:rsidRDefault="00AF53AB" w:rsidP="00384077">
      <w:pPr>
        <w:spacing w:line="240" w:lineRule="auto"/>
        <w:jc w:val="center"/>
        <w:rPr>
          <w:rFonts w:ascii="Times New Roman" w:hAnsi="Times New Roman"/>
          <w:b/>
          <w:sz w:val="36"/>
        </w:rPr>
      </w:pPr>
      <w:r w:rsidRPr="003C32D2">
        <w:rPr>
          <w:rFonts w:ascii="Times New Roman" w:hAnsi="Times New Roman"/>
          <w:b/>
          <w:sz w:val="36"/>
        </w:rPr>
        <w:t>(Республика Дагестан)</w:t>
      </w:r>
    </w:p>
    <w:p w:rsidR="00AF53AB" w:rsidRDefault="00AF53AB" w:rsidP="00384077">
      <w:pPr>
        <w:spacing w:line="240" w:lineRule="auto"/>
        <w:jc w:val="center"/>
        <w:rPr>
          <w:rFonts w:ascii="Times New Roman" w:hAnsi="Times New Roman"/>
          <w:sz w:val="24"/>
        </w:rPr>
      </w:pPr>
    </w:p>
    <w:tbl>
      <w:tblPr>
        <w:tblStyle w:val="a3"/>
        <w:tblW w:w="0" w:type="auto"/>
        <w:tblLook w:val="04A0" w:firstRow="1" w:lastRow="0" w:firstColumn="1" w:lastColumn="0" w:noHBand="0" w:noVBand="1"/>
      </w:tblPr>
      <w:tblGrid>
        <w:gridCol w:w="9571"/>
      </w:tblGrid>
      <w:tr w:rsidR="00AF53AB" w:rsidTr="004A52A4">
        <w:tc>
          <w:tcPr>
            <w:tcW w:w="9571" w:type="dxa"/>
          </w:tcPr>
          <w:p w:rsidR="00AF53AB" w:rsidRPr="003C32D2" w:rsidRDefault="005356D7" w:rsidP="00384077">
            <w:pPr>
              <w:jc w:val="center"/>
              <w:rPr>
                <w:rFonts w:ascii="Times New Roman" w:hAnsi="Times New Roman"/>
                <w:b/>
                <w:sz w:val="24"/>
              </w:rPr>
            </w:pPr>
            <w:r w:rsidRPr="003C32D2">
              <w:rPr>
                <w:rFonts w:ascii="Times New Roman" w:hAnsi="Times New Roman"/>
                <w:b/>
                <w:sz w:val="32"/>
              </w:rPr>
              <w:t>Информация о существующих ограничениях согласно</w:t>
            </w:r>
            <w:r w:rsidR="003C32D2">
              <w:rPr>
                <w:rFonts w:ascii="Times New Roman" w:hAnsi="Times New Roman"/>
                <w:b/>
                <w:sz w:val="32"/>
              </w:rPr>
              <w:t xml:space="preserve">     </w:t>
            </w:r>
            <w:r w:rsidRPr="003C32D2">
              <w:rPr>
                <w:rFonts w:ascii="Times New Roman" w:hAnsi="Times New Roman"/>
                <w:b/>
                <w:sz w:val="32"/>
              </w:rPr>
              <w:t xml:space="preserve"> Правил</w:t>
            </w:r>
            <w:r w:rsidR="00151868">
              <w:rPr>
                <w:rFonts w:ascii="Times New Roman" w:hAnsi="Times New Roman"/>
                <w:b/>
                <w:sz w:val="32"/>
              </w:rPr>
              <w:t>ам</w:t>
            </w:r>
            <w:r w:rsidRPr="003C32D2">
              <w:rPr>
                <w:rFonts w:ascii="Times New Roman" w:hAnsi="Times New Roman"/>
                <w:b/>
                <w:sz w:val="32"/>
              </w:rPr>
              <w:t xml:space="preserve"> рыболовства</w:t>
            </w:r>
          </w:p>
        </w:tc>
      </w:tr>
      <w:tr w:rsidR="00AF53AB" w:rsidRPr="003C32D2" w:rsidTr="004A52A4">
        <w:trPr>
          <w:trHeight w:val="562"/>
        </w:trPr>
        <w:tc>
          <w:tcPr>
            <w:tcW w:w="9571" w:type="dxa"/>
          </w:tcPr>
          <w:p w:rsidR="00637D6F" w:rsidRPr="00151868" w:rsidRDefault="00637D6F" w:rsidP="00384077">
            <w:pPr>
              <w:shd w:val="clear" w:color="auto" w:fill="FFFFFF"/>
              <w:spacing w:after="144"/>
              <w:outlineLvl w:val="0"/>
              <w:rPr>
                <w:rFonts w:ascii="Times New Roman" w:eastAsia="Times New Roman" w:hAnsi="Times New Roman" w:cs="Times New Roman"/>
                <w:bCs/>
                <w:color w:val="333333"/>
                <w:kern w:val="36"/>
                <w:sz w:val="24"/>
                <w:szCs w:val="24"/>
                <w:lang w:eastAsia="ru-RU"/>
              </w:rPr>
            </w:pPr>
            <w:r w:rsidRPr="00151868">
              <w:rPr>
                <w:rFonts w:ascii="Times New Roman" w:eastAsia="Times New Roman" w:hAnsi="Times New Roman" w:cs="Times New Roman"/>
                <w:bCs/>
                <w:color w:val="333333"/>
                <w:kern w:val="36"/>
                <w:sz w:val="24"/>
                <w:szCs w:val="24"/>
                <w:lang w:eastAsia="ru-RU"/>
              </w:rPr>
              <w:t>В соответствии с Федеральным законом  "О рыболовстве и сохранении водных биологических ресурсов" от 20.12.2004</w:t>
            </w:r>
            <w:r w:rsidR="00151868" w:rsidRPr="00151868">
              <w:rPr>
                <w:rFonts w:ascii="Times New Roman" w:eastAsia="Times New Roman" w:hAnsi="Times New Roman" w:cs="Times New Roman"/>
                <w:bCs/>
                <w:color w:val="333333"/>
                <w:kern w:val="36"/>
                <w:sz w:val="24"/>
                <w:szCs w:val="24"/>
                <w:lang w:eastAsia="ru-RU"/>
              </w:rPr>
              <w:t>г.</w:t>
            </w:r>
            <w:r w:rsidRPr="00151868">
              <w:rPr>
                <w:rFonts w:ascii="Times New Roman" w:eastAsia="Times New Roman" w:hAnsi="Times New Roman" w:cs="Times New Roman"/>
                <w:bCs/>
                <w:color w:val="333333"/>
                <w:kern w:val="36"/>
                <w:sz w:val="24"/>
                <w:szCs w:val="24"/>
                <w:lang w:eastAsia="ru-RU"/>
              </w:rPr>
              <w:t xml:space="preserve"> N 166-ФЗ</w:t>
            </w:r>
            <w:r w:rsidR="00464B65" w:rsidRPr="00151868">
              <w:rPr>
                <w:rFonts w:ascii="Times New Roman" w:eastAsia="Times New Roman" w:hAnsi="Times New Roman" w:cs="Times New Roman"/>
                <w:bCs/>
                <w:color w:val="333333"/>
                <w:kern w:val="36"/>
                <w:sz w:val="24"/>
                <w:szCs w:val="24"/>
                <w:lang w:eastAsia="ru-RU"/>
              </w:rPr>
              <w:t xml:space="preserve">, а также Правил рыболовства Волжско-Каспийского рыбохозяйственного бассейна, утвержденных </w:t>
            </w:r>
            <w:r w:rsidR="00FA7F29" w:rsidRPr="00151868">
              <w:rPr>
                <w:rFonts w:ascii="Times New Roman" w:hAnsi="Times New Roman" w:cs="Times New Roman"/>
                <w:sz w:val="24"/>
                <w:szCs w:val="24"/>
              </w:rPr>
              <w:t xml:space="preserve">приказом министерства сельского хозяйства Российской Федерации </w:t>
            </w:r>
            <w:r w:rsidR="00464B65" w:rsidRPr="00151868">
              <w:rPr>
                <w:rFonts w:ascii="Times New Roman" w:hAnsi="Times New Roman" w:cs="Times New Roman"/>
                <w:sz w:val="24"/>
                <w:szCs w:val="24"/>
              </w:rPr>
              <w:t xml:space="preserve"> от 18 ноября 2014 г. N 453</w:t>
            </w:r>
            <w:r w:rsidR="00151868" w:rsidRPr="00151868">
              <w:rPr>
                <w:rFonts w:ascii="Times New Roman" w:hAnsi="Times New Roman" w:cs="Times New Roman"/>
                <w:sz w:val="24"/>
                <w:szCs w:val="24"/>
              </w:rPr>
              <w:t>:</w:t>
            </w:r>
          </w:p>
          <w:p w:rsidR="00680F68" w:rsidRPr="00151868" w:rsidRDefault="00FA7F29" w:rsidP="00384077">
            <w:pPr>
              <w:pStyle w:val="ConsPlusNormal"/>
              <w:spacing w:before="200"/>
              <w:ind w:firstLine="540"/>
              <w:jc w:val="both"/>
              <w:rPr>
                <w:rFonts w:ascii="Times New Roman" w:hAnsi="Times New Roman" w:cs="Times New Roman"/>
                <w:sz w:val="24"/>
                <w:szCs w:val="24"/>
              </w:rPr>
            </w:pPr>
            <w:r w:rsidRPr="00151868">
              <w:rPr>
                <w:rFonts w:ascii="Times New Roman" w:hAnsi="Times New Roman" w:cs="Times New Roman"/>
                <w:sz w:val="24"/>
                <w:szCs w:val="24"/>
              </w:rPr>
              <w:t>П.</w:t>
            </w:r>
            <w:r w:rsidR="00680F68" w:rsidRPr="00151868">
              <w:rPr>
                <w:rFonts w:ascii="Times New Roman" w:hAnsi="Times New Roman" w:cs="Times New Roman"/>
                <w:sz w:val="24"/>
                <w:szCs w:val="24"/>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680F68" w:rsidRPr="00151868" w:rsidRDefault="00680F68" w:rsidP="00384077">
            <w:pPr>
              <w:pStyle w:val="ConsPlusNormal"/>
              <w:jc w:val="both"/>
              <w:rPr>
                <w:rFonts w:ascii="Times New Roman" w:hAnsi="Times New Roman" w:cs="Times New Roman"/>
                <w:sz w:val="24"/>
                <w:szCs w:val="24"/>
              </w:rPr>
            </w:pPr>
            <w:r w:rsidRPr="00151868">
              <w:rPr>
                <w:rFonts w:ascii="Times New Roman" w:hAnsi="Times New Roman" w:cs="Times New Roman"/>
                <w:sz w:val="24"/>
                <w:szCs w:val="24"/>
              </w:rPr>
              <w:t>(в ред. Приказа Минсельхоза России от 12.01.2016 N 1)</w:t>
            </w:r>
          </w:p>
          <w:p w:rsidR="00680F68" w:rsidRPr="00C757E5" w:rsidRDefault="00FA7F29" w:rsidP="00384077">
            <w:pPr>
              <w:pStyle w:val="ConsPlusNormal"/>
              <w:spacing w:before="200"/>
              <w:ind w:firstLine="540"/>
              <w:jc w:val="both"/>
              <w:rPr>
                <w:rFonts w:ascii="Times New Roman" w:hAnsi="Times New Roman" w:cs="Times New Roman"/>
                <w:sz w:val="24"/>
                <w:szCs w:val="24"/>
              </w:rPr>
            </w:pPr>
            <w:r w:rsidRPr="00151868">
              <w:rPr>
                <w:rFonts w:ascii="Times New Roman" w:hAnsi="Times New Roman" w:cs="Times New Roman"/>
                <w:sz w:val="24"/>
                <w:szCs w:val="24"/>
              </w:rPr>
              <w:t>П.</w:t>
            </w:r>
            <w:r w:rsidR="00680F68" w:rsidRPr="00151868">
              <w:rPr>
                <w:rFonts w:ascii="Times New Roman" w:hAnsi="Times New Roman" w:cs="Times New Roman"/>
                <w:sz w:val="24"/>
                <w:szCs w:val="24"/>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w:t>
            </w:r>
            <w:r w:rsidR="00151868">
              <w:rPr>
                <w:rFonts w:ascii="Times New Roman" w:hAnsi="Times New Roman" w:cs="Times New Roman"/>
                <w:sz w:val="24"/>
                <w:szCs w:val="24"/>
              </w:rPr>
              <w:t>,</w:t>
            </w:r>
            <w:r w:rsidR="00680F68" w:rsidRPr="00151868">
              <w:rPr>
                <w:rFonts w:ascii="Times New Roman" w:hAnsi="Times New Roman" w:cs="Times New Roman"/>
                <w:sz w:val="24"/>
                <w:szCs w:val="24"/>
              </w:rPr>
              <w:t xml:space="preserve">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w:t>
            </w:r>
            <w:r w:rsidR="00680F68" w:rsidRPr="00C757E5">
              <w:rPr>
                <w:rFonts w:ascii="Times New Roman" w:hAnsi="Times New Roman" w:cs="Times New Roman"/>
                <w:sz w:val="24"/>
                <w:szCs w:val="24"/>
              </w:rPr>
              <w:t xml:space="preserve"> быть указан объем водных биоресурсов, согласованный для добычи (вылова), район добычи (вылова) в пределах рыбопромыслового участка, орудия добычи (вылова)</w:t>
            </w:r>
            <w:r w:rsidR="00151868">
              <w:rPr>
                <w:rFonts w:ascii="Times New Roman" w:hAnsi="Times New Roman" w:cs="Times New Roman"/>
                <w:sz w:val="24"/>
                <w:szCs w:val="24"/>
              </w:rPr>
              <w:t>, срок ее действия.</w:t>
            </w:r>
          </w:p>
          <w:p w:rsidR="00B648B6" w:rsidRPr="00C757E5" w:rsidRDefault="00B648B6" w:rsidP="00384077">
            <w:pPr>
              <w:widowControl w:val="0"/>
              <w:autoSpaceDE w:val="0"/>
              <w:autoSpaceDN w:val="0"/>
              <w:adjustRightInd w:val="0"/>
              <w:spacing w:before="200"/>
              <w:ind w:firstLine="540"/>
              <w:jc w:val="both"/>
              <w:rPr>
                <w:rFonts w:ascii="Times New Roman" w:eastAsiaTheme="minorEastAsia" w:hAnsi="Times New Roman" w:cs="Times New Roman"/>
                <w:b/>
                <w:sz w:val="24"/>
                <w:szCs w:val="24"/>
                <w:lang w:eastAsia="ru-RU"/>
              </w:rPr>
            </w:pPr>
            <w:r w:rsidRPr="00C757E5">
              <w:rPr>
                <w:rFonts w:ascii="Times New Roman" w:eastAsiaTheme="minorEastAsia" w:hAnsi="Times New Roman" w:cs="Times New Roman"/>
                <w:b/>
                <w:sz w:val="24"/>
                <w:szCs w:val="24"/>
                <w:lang w:eastAsia="ru-RU"/>
              </w:rPr>
              <w:t>Запрещается:</w:t>
            </w:r>
          </w:p>
          <w:p w:rsidR="00680F68" w:rsidRPr="00C757E5" w:rsidRDefault="00FA7F29"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C757E5">
              <w:rPr>
                <w:rFonts w:ascii="Times New Roman" w:eastAsiaTheme="minorEastAsia" w:hAnsi="Times New Roman" w:cs="Times New Roman"/>
                <w:sz w:val="24"/>
                <w:szCs w:val="24"/>
                <w:lang w:eastAsia="ru-RU"/>
              </w:rPr>
              <w:t>П.</w:t>
            </w:r>
            <w:r w:rsidR="00680F68" w:rsidRPr="00C757E5">
              <w:rPr>
                <w:rFonts w:ascii="Times New Roman" w:eastAsiaTheme="minorEastAsia" w:hAnsi="Times New Roman" w:cs="Times New Roman"/>
                <w:sz w:val="24"/>
                <w:szCs w:val="24"/>
                <w:lang w:eastAsia="ru-RU"/>
              </w:rPr>
              <w:t>15.2. юридическим лицам, индивидуальным предпринимателям и гражданам осуществлять добычу (вылов) водных биоресурсов:</w:t>
            </w:r>
          </w:p>
          <w:p w:rsidR="00AF53AB" w:rsidRPr="00151868" w:rsidRDefault="00680F68" w:rsidP="00384077">
            <w:pPr>
              <w:jc w:val="center"/>
              <w:rPr>
                <w:rFonts w:ascii="Times New Roman" w:eastAsiaTheme="minorEastAsia" w:hAnsi="Times New Roman" w:cs="Times New Roman"/>
                <w:sz w:val="24"/>
                <w:szCs w:val="24"/>
                <w:lang w:eastAsia="ru-RU"/>
              </w:rPr>
            </w:pPr>
            <w:r w:rsidRPr="00C757E5">
              <w:rPr>
                <w:rFonts w:ascii="Times New Roman" w:eastAsiaTheme="minorEastAsia" w:hAnsi="Times New Roman" w:cs="Times New Roman"/>
                <w:sz w:val="24"/>
                <w:szCs w:val="24"/>
                <w:lang w:eastAsia="ru-RU"/>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r w:rsidR="00151868" w:rsidRPr="00151868">
              <w:rPr>
                <w:rFonts w:ascii="Times New Roman" w:eastAsiaTheme="minorEastAsia" w:hAnsi="Times New Roman" w:cs="Times New Roman"/>
                <w:sz w:val="24"/>
                <w:szCs w:val="24"/>
                <w:lang w:eastAsia="ru-RU"/>
              </w:rPr>
              <w:t>)</w:t>
            </w:r>
          </w:p>
          <w:p w:rsidR="00680F68" w:rsidRPr="00C757E5" w:rsidRDefault="00680F68" w:rsidP="00384077">
            <w:pPr>
              <w:jc w:val="center"/>
              <w:rPr>
                <w:rFonts w:ascii="Times New Roman" w:hAnsi="Times New Roman" w:cs="Times New Roman"/>
                <w:sz w:val="24"/>
                <w:szCs w:val="24"/>
              </w:rPr>
            </w:pPr>
          </w:p>
          <w:p w:rsidR="00680F68" w:rsidRPr="00C757E5" w:rsidRDefault="00680F68" w:rsidP="00384077">
            <w:pPr>
              <w:pStyle w:val="ConsPlusNormal"/>
              <w:ind w:firstLine="540"/>
              <w:jc w:val="both"/>
              <w:rPr>
                <w:rFonts w:ascii="Times New Roman" w:hAnsi="Times New Roman" w:cs="Times New Roman"/>
                <w:sz w:val="24"/>
                <w:szCs w:val="24"/>
              </w:rPr>
            </w:pPr>
            <w:r w:rsidRPr="00C757E5">
              <w:rPr>
                <w:rFonts w:ascii="Times New Roman" w:hAnsi="Times New Roman" w:cs="Times New Roman"/>
                <w:sz w:val="24"/>
                <w:szCs w:val="24"/>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680F68" w:rsidRPr="00C757E5" w:rsidRDefault="00680F68" w:rsidP="00384077">
            <w:pPr>
              <w:pStyle w:val="ConsPlusNormal"/>
              <w:spacing w:before="200"/>
              <w:ind w:firstLine="540"/>
              <w:jc w:val="both"/>
              <w:rPr>
                <w:rFonts w:ascii="Times New Roman" w:hAnsi="Times New Roman" w:cs="Times New Roman"/>
                <w:sz w:val="24"/>
                <w:szCs w:val="24"/>
              </w:rPr>
            </w:pPr>
            <w:r w:rsidRPr="00C757E5">
              <w:rPr>
                <w:rFonts w:ascii="Times New Roman" w:hAnsi="Times New Roman" w:cs="Times New Roman"/>
                <w:sz w:val="24"/>
                <w:szCs w:val="24"/>
              </w:rPr>
              <w:t>способами багрения, глушения, гона, в том числе при помощи бряцал и ботания;</w:t>
            </w:r>
          </w:p>
          <w:p w:rsidR="00680F68" w:rsidRPr="00C757E5" w:rsidRDefault="00680F68" w:rsidP="00384077">
            <w:pPr>
              <w:pStyle w:val="ConsPlusNormal"/>
              <w:spacing w:before="200"/>
              <w:ind w:firstLine="540"/>
              <w:jc w:val="both"/>
              <w:rPr>
                <w:rFonts w:ascii="Times New Roman" w:hAnsi="Times New Roman" w:cs="Times New Roman"/>
                <w:sz w:val="24"/>
                <w:szCs w:val="24"/>
              </w:rPr>
            </w:pPr>
            <w:r w:rsidRPr="00C757E5">
              <w:rPr>
                <w:rFonts w:ascii="Times New Roman" w:hAnsi="Times New Roman" w:cs="Times New Roman"/>
                <w:sz w:val="24"/>
                <w:szCs w:val="24"/>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133D24" w:rsidRPr="00C757E5" w:rsidRDefault="00133D24" w:rsidP="00384077">
            <w:pPr>
              <w:jc w:val="center"/>
              <w:rPr>
                <w:rFonts w:ascii="Times New Roman" w:hAnsi="Times New Roman" w:cs="Times New Roman"/>
                <w:sz w:val="24"/>
                <w:szCs w:val="24"/>
              </w:rPr>
            </w:pPr>
          </w:p>
          <w:p w:rsidR="00680F68" w:rsidRPr="00C757E5" w:rsidRDefault="00680F68" w:rsidP="00384077">
            <w:pPr>
              <w:pStyle w:val="ConsPlusNormal"/>
              <w:spacing w:before="200"/>
              <w:ind w:firstLine="540"/>
              <w:jc w:val="both"/>
              <w:rPr>
                <w:rFonts w:ascii="Times New Roman" w:hAnsi="Times New Roman" w:cs="Times New Roman"/>
                <w:sz w:val="24"/>
                <w:szCs w:val="24"/>
              </w:rPr>
            </w:pPr>
            <w:r w:rsidRPr="00C757E5">
              <w:rPr>
                <w:rFonts w:ascii="Times New Roman" w:hAnsi="Times New Roman" w:cs="Times New Roman"/>
                <w:sz w:val="24"/>
                <w:szCs w:val="24"/>
              </w:rPr>
              <w:t xml:space="preserve">у рыбоводных организаций, их цехов и пунктов, садков для выращивания и </w:t>
            </w:r>
            <w:r w:rsidRPr="00C757E5">
              <w:rPr>
                <w:rFonts w:ascii="Times New Roman" w:hAnsi="Times New Roman" w:cs="Times New Roman"/>
                <w:sz w:val="24"/>
                <w:szCs w:val="24"/>
              </w:rPr>
              <w:lastRenderedPageBreak/>
              <w:t>выдерживания рыбы - на расстоянии менее 0,5 км;</w:t>
            </w:r>
          </w:p>
          <w:p w:rsidR="00680F68" w:rsidRPr="00151868" w:rsidRDefault="00680F6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 xml:space="preserve">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w:t>
            </w:r>
            <w:r w:rsidR="00151868">
              <w:rPr>
                <w:rFonts w:ascii="Times New Roman" w:hAnsi="Times New Roman"/>
                <w:sz w:val="24"/>
                <w:szCs w:val="24"/>
              </w:rPr>
              <w:t>биоресурсов в местах ее выпуска.</w:t>
            </w:r>
          </w:p>
          <w:p w:rsidR="00133D24" w:rsidRPr="00C757E5" w:rsidRDefault="00133D24" w:rsidP="00384077">
            <w:pPr>
              <w:jc w:val="center"/>
              <w:rPr>
                <w:rFonts w:ascii="Times New Roman" w:hAnsi="Times New Roman"/>
                <w:sz w:val="24"/>
                <w:szCs w:val="24"/>
              </w:rPr>
            </w:pPr>
          </w:p>
          <w:p w:rsidR="000038E4" w:rsidRPr="00C757E5" w:rsidRDefault="000038E4"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Гражданам запрещается:</w:t>
            </w:r>
          </w:p>
          <w:p w:rsidR="000038E4" w:rsidRPr="00C757E5" w:rsidRDefault="00FA7F29"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П.</w:t>
            </w:r>
            <w:r w:rsidR="000038E4" w:rsidRPr="00C757E5">
              <w:rPr>
                <w:rFonts w:ascii="Times New Roman" w:hAnsi="Times New Roman"/>
                <w:sz w:val="24"/>
                <w:szCs w:val="24"/>
              </w:rPr>
              <w:t>16.1. осуществлять подводную охоту:</w:t>
            </w:r>
          </w:p>
          <w:p w:rsidR="000038E4" w:rsidRPr="00C757E5" w:rsidRDefault="000038E4"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в запретных и закрытых для рыболовства районах, в запретные для добычи (вылова) водных биоресурсов сроки (периоды);</w:t>
            </w:r>
          </w:p>
          <w:p w:rsidR="000038E4" w:rsidRPr="00C757E5" w:rsidRDefault="000038E4"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в местах массового и организованного отдыха граждан;</w:t>
            </w:r>
          </w:p>
          <w:p w:rsidR="000038E4" w:rsidRPr="00C757E5" w:rsidRDefault="000038E4"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с использованием аквалангов и других автономных дыхательных аппаратов;</w:t>
            </w:r>
          </w:p>
          <w:p w:rsidR="000038E4" w:rsidRPr="00C757E5" w:rsidRDefault="00FA7F29"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П.</w:t>
            </w:r>
            <w:r w:rsidR="000038E4" w:rsidRPr="00C757E5">
              <w:rPr>
                <w:rFonts w:ascii="Times New Roman" w:hAnsi="Times New Roman"/>
                <w:sz w:val="24"/>
                <w:szCs w:val="24"/>
              </w:rPr>
              <w:t>16.2. применять специальные пистолеты и ружья для подводной охоты:</w:t>
            </w:r>
          </w:p>
          <w:p w:rsidR="000038E4" w:rsidRPr="00C757E5" w:rsidRDefault="000038E4"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с берега,</w:t>
            </w:r>
          </w:p>
          <w:p w:rsidR="000038E4" w:rsidRPr="00C757E5" w:rsidRDefault="000038E4"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с борта плавучих средств и взабродку;</w:t>
            </w:r>
          </w:p>
          <w:p w:rsidR="000038E4" w:rsidRPr="00C757E5" w:rsidRDefault="00FA7F29"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П.</w:t>
            </w:r>
            <w:r w:rsidR="000038E4" w:rsidRPr="00C757E5">
              <w:rPr>
                <w:rFonts w:ascii="Times New Roman" w:hAnsi="Times New Roman"/>
                <w:sz w:val="24"/>
                <w:szCs w:val="24"/>
              </w:rPr>
              <w:t>16.3. иметь на борту судна и плавучих средств, на рыбопромысловых участках и в местах добычи (вылова) (при осуществлении рыболовства вне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0038E4" w:rsidRPr="00C757E5" w:rsidRDefault="00FA7F29"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П.</w:t>
            </w:r>
            <w:r w:rsidR="000038E4" w:rsidRPr="00C757E5">
              <w:rPr>
                <w:rFonts w:ascii="Times New Roman" w:hAnsi="Times New Roman"/>
                <w:sz w:val="24"/>
                <w:szCs w:val="24"/>
              </w:rPr>
              <w:t>16.4. превышать объем и количество добытых (выловленных) водных биоресурсов, установленных в путевке.</w:t>
            </w:r>
          </w:p>
          <w:p w:rsidR="000038E4" w:rsidRPr="00C757E5" w:rsidRDefault="000038E4" w:rsidP="00384077">
            <w:pPr>
              <w:pStyle w:val="ConsPlusNormal"/>
              <w:jc w:val="both"/>
              <w:rPr>
                <w:rFonts w:ascii="Times New Roman" w:hAnsi="Times New Roman"/>
                <w:sz w:val="24"/>
                <w:szCs w:val="24"/>
              </w:rPr>
            </w:pPr>
          </w:p>
          <w:p w:rsidR="00133D24" w:rsidRPr="00C757E5" w:rsidRDefault="00133D24" w:rsidP="00384077">
            <w:pPr>
              <w:jc w:val="center"/>
              <w:rPr>
                <w:rFonts w:ascii="Times New Roman" w:hAnsi="Times New Roman"/>
                <w:sz w:val="24"/>
                <w:szCs w:val="24"/>
              </w:rPr>
            </w:pPr>
          </w:p>
          <w:p w:rsidR="00C60208" w:rsidRPr="00C757E5" w:rsidRDefault="00FA7F29" w:rsidP="00384077">
            <w:pPr>
              <w:pStyle w:val="ConsPlusNormal"/>
              <w:ind w:firstLine="540"/>
              <w:jc w:val="both"/>
              <w:rPr>
                <w:rFonts w:ascii="Times New Roman" w:hAnsi="Times New Roman"/>
                <w:sz w:val="24"/>
                <w:szCs w:val="24"/>
              </w:rPr>
            </w:pPr>
            <w:r w:rsidRPr="00C757E5">
              <w:rPr>
                <w:rFonts w:ascii="Times New Roman" w:hAnsi="Times New Roman"/>
                <w:sz w:val="24"/>
                <w:szCs w:val="24"/>
              </w:rPr>
              <w:t>П.</w:t>
            </w:r>
            <w:r w:rsidR="00C60208" w:rsidRPr="00C757E5">
              <w:rPr>
                <w:rFonts w:ascii="Times New Roman" w:hAnsi="Times New Roman"/>
                <w:sz w:val="24"/>
                <w:szCs w:val="24"/>
              </w:rPr>
              <w:t>29. Виды запретных орудий и способов добычи (вылова) водных биоресурсов во всех водных объектах рыбохозяйственного значения Волжско-Каспийского рыбохозяйственного бассейна (за исключением водных объектов рыбохозяйственного значения Астраханской области):</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При любительском и спортивном рыболовстве запрещается:</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а) применение:</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сетей всех типов;</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ловушек всех типов и конструкций (мереж, вентерей, верш, "морд", "заколов"), за исключением раколовок;</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пассивных орудий добычи (вылова) ("закидушек", "поставушек", "тычков" и других) на реках, являющихся местом обитания лососевых видов рыб;</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огнестрельного и пневматического оружия, арбалетов и луков;</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 xml:space="preserve">удочек (в том числе донных удочек) и спиннинговых снастей всех систем и наименований с общим количеством крючков (одинарных, двойных или тройных) более </w:t>
            </w:r>
            <w:r w:rsidRPr="00C757E5">
              <w:rPr>
                <w:rFonts w:ascii="Times New Roman" w:hAnsi="Times New Roman"/>
                <w:sz w:val="24"/>
                <w:szCs w:val="24"/>
              </w:rPr>
              <w:lastRenderedPageBreak/>
              <w:t>10 штук у одного гражданина;</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тралящих и драгирующих орудий добычи (вылова);</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сетных отцеживающих и объячеивающих орудий добычи (вылова) и приспособлений (бредней, неводов, волокуш, наметок, подъемников, кругов, "телевизоров", "экранов", "хваток", "буров", "черепков", "накидок", "косынок", "саков", "котцов", "крылаток", "немок", "возьмилок", "режаков", "оханов"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колющих орудий добычи (вылова) (остроги и другие),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сомовников;</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капканов;</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крючковых самоловных снастей;</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б) осуществлять добычу (вылов) водных биоресурсов:</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способом багрения, глушения, гона (в том числе с помощью бряцал и ботания);</w:t>
            </w:r>
          </w:p>
          <w:p w:rsidR="00C60208" w:rsidRPr="00DB4BD2" w:rsidRDefault="00C60208" w:rsidP="00384077">
            <w:pPr>
              <w:pStyle w:val="ConsPlusNormal"/>
              <w:spacing w:before="200"/>
              <w:ind w:firstLine="540"/>
              <w:jc w:val="both"/>
              <w:rPr>
                <w:rFonts w:ascii="Times New Roman" w:hAnsi="Times New Roman"/>
                <w:sz w:val="24"/>
                <w:szCs w:val="24"/>
              </w:rPr>
            </w:pPr>
            <w:r w:rsidRPr="00DB4BD2">
              <w:rPr>
                <w:rFonts w:ascii="Times New Roman" w:hAnsi="Times New Roman"/>
                <w:sz w:val="24"/>
                <w:szCs w:val="24"/>
              </w:rPr>
              <w:t>переметами с общим количеством крючков более 10 штук на орудиях добычи (вылова) у одного гражданина;</w:t>
            </w:r>
          </w:p>
          <w:p w:rsidR="00C60208" w:rsidRPr="00DB4BD2" w:rsidRDefault="00C60208" w:rsidP="00384077">
            <w:pPr>
              <w:pStyle w:val="ConsPlusNormal"/>
              <w:spacing w:before="200"/>
              <w:ind w:firstLine="540"/>
              <w:jc w:val="both"/>
              <w:rPr>
                <w:rFonts w:ascii="Times New Roman" w:hAnsi="Times New Roman"/>
                <w:sz w:val="24"/>
                <w:szCs w:val="24"/>
              </w:rPr>
            </w:pPr>
            <w:r w:rsidRPr="00DB4BD2">
              <w:rPr>
                <w:rFonts w:ascii="Times New Roman" w:hAnsi="Times New Roman"/>
                <w:sz w:val="24"/>
                <w:szCs w:val="24"/>
              </w:rP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на дорожку - с применением гребного судна или плавучего средства с использованием более двух приманок на одно судно или плавучее средство;</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на троллинг - с применением паруса и/или мотора с использованием более двух приманок на одно судно или плавучее средство;</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кружками и жерлицами с общим количеством крючков более 10 штук на орудиях добычи (вылова) у одного гражданина;</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раколовками более трех штук у одного гражданина, каждый из параметров</w:t>
            </w:r>
            <w:r w:rsidRPr="00C757E5">
              <w:rPr>
                <w:rFonts w:ascii="Times New Roman" w:hAnsi="Times New Roman"/>
                <w:sz w:val="27"/>
                <w:szCs w:val="27"/>
              </w:rPr>
              <w:t xml:space="preserve"> </w:t>
            </w:r>
            <w:r w:rsidRPr="00C757E5">
              <w:rPr>
                <w:rFonts w:ascii="Times New Roman" w:hAnsi="Times New Roman"/>
                <w:sz w:val="24"/>
                <w:szCs w:val="24"/>
              </w:rPr>
              <w:t>разрешаемых раколовок (длина, ширина, высота - для многоугольных, высота, диаметр - для конических и цилиндрических) не должны превышать 80 см;</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жаберным способом (при использовании "жмыхоловок", "комбайнов") с количеством крючков более 2-х штук;</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lastRenderedPageBreak/>
              <w:t>раков руками вброд или путем ныряния;</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в) спуск водных объектов рыбохозяйственного значения с целью добычи (вылова) водных биоресурсов;</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г) установка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C60208" w:rsidRPr="00C757E5" w:rsidRDefault="00FA7F29"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П.</w:t>
            </w:r>
            <w:r w:rsidR="00C60208" w:rsidRPr="00C757E5">
              <w:rPr>
                <w:rFonts w:ascii="Times New Roman" w:hAnsi="Times New Roman"/>
                <w:sz w:val="24"/>
                <w:szCs w:val="24"/>
              </w:rPr>
              <w:t>30.1.3. Запретные для добычи (вылова) виды водных биоресурсов:</w:t>
            </w:r>
          </w:p>
          <w:p w:rsidR="00C60208" w:rsidRPr="00C757E5" w:rsidRDefault="00C60208" w:rsidP="00384077">
            <w:pPr>
              <w:pStyle w:val="ConsPlusNormal"/>
              <w:spacing w:before="200"/>
              <w:ind w:firstLine="540"/>
              <w:jc w:val="both"/>
              <w:rPr>
                <w:rFonts w:ascii="Times New Roman" w:hAnsi="Times New Roman"/>
                <w:sz w:val="24"/>
                <w:szCs w:val="24"/>
              </w:rPr>
            </w:pPr>
            <w:r w:rsidRPr="00C757E5">
              <w:rPr>
                <w:rFonts w:ascii="Times New Roman" w:hAnsi="Times New Roman"/>
                <w:sz w:val="24"/>
                <w:szCs w:val="24"/>
              </w:rPr>
              <w:t>осетр русский, кумжа (форель) (пресноводная жилая форма), таймень, хариус, стерлядь.</w:t>
            </w:r>
          </w:p>
          <w:p w:rsidR="00C60208" w:rsidRPr="00C757E5" w:rsidRDefault="00C60208" w:rsidP="00384077">
            <w:pPr>
              <w:pStyle w:val="ConsPlusNormal"/>
              <w:jc w:val="both"/>
              <w:rPr>
                <w:rFonts w:ascii="Times New Roman" w:hAnsi="Times New Roman"/>
                <w:sz w:val="24"/>
                <w:szCs w:val="24"/>
              </w:rPr>
            </w:pPr>
            <w:r w:rsidRPr="00C757E5">
              <w:rPr>
                <w:rFonts w:ascii="Times New Roman" w:hAnsi="Times New Roman"/>
                <w:sz w:val="24"/>
                <w:szCs w:val="24"/>
              </w:rPr>
              <w:t>(в ред. Приказа Минсельхоза России от 27.07.2017 N 371)</w:t>
            </w:r>
          </w:p>
          <w:p w:rsidR="00C60208" w:rsidRPr="00C757E5" w:rsidRDefault="00FA7F29"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П.</w:t>
            </w:r>
            <w:r w:rsidR="00C60208" w:rsidRPr="00C757E5">
              <w:rPr>
                <w:rFonts w:ascii="Times New Roman" w:eastAsiaTheme="minorEastAsia" w:hAnsi="Times New Roman" w:cs="Arial"/>
                <w:sz w:val="24"/>
                <w:szCs w:val="24"/>
                <w:lang w:eastAsia="ru-RU"/>
              </w:rPr>
              <w:t>30.2. Водные объекты рыбохозяйственного значения Республики Дагестан:</w:t>
            </w:r>
          </w:p>
          <w:p w:rsidR="00C60208" w:rsidRPr="00C757E5" w:rsidRDefault="00FA7F29"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П.</w:t>
            </w:r>
            <w:r w:rsidR="00C60208" w:rsidRPr="00C757E5">
              <w:rPr>
                <w:rFonts w:ascii="Times New Roman" w:eastAsiaTheme="minorEastAsia" w:hAnsi="Times New Roman" w:cs="Arial"/>
                <w:sz w:val="24"/>
                <w:szCs w:val="24"/>
                <w:lang w:eastAsia="ru-RU"/>
              </w:rPr>
              <w:t>30.2.1. Запретные для добычи (вылова) водных биоресурсов районы:</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в течение всего года:</w:t>
            </w:r>
          </w:p>
          <w:p w:rsidR="003C32D2" w:rsidRPr="00C757E5" w:rsidRDefault="00C60208" w:rsidP="00384077">
            <w:pPr>
              <w:widowControl w:val="0"/>
              <w:autoSpaceDE w:val="0"/>
              <w:autoSpaceDN w:val="0"/>
              <w:adjustRightInd w:val="0"/>
              <w:spacing w:before="200"/>
              <w:ind w:firstLine="540"/>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 xml:space="preserve">у устьев рек, мест сброса коллекторов и впадения каналов в Каспийское море </w:t>
            </w:r>
            <w:r w:rsidR="003C32D2" w:rsidRPr="00C757E5">
              <w:rPr>
                <w:rFonts w:ascii="Times New Roman" w:eastAsiaTheme="minorEastAsia" w:hAnsi="Times New Roman" w:cs="Arial"/>
                <w:sz w:val="24"/>
                <w:szCs w:val="24"/>
                <w:lang w:eastAsia="ru-RU"/>
              </w:rPr>
              <w:t>–</w:t>
            </w:r>
            <w:r w:rsidRPr="00C757E5">
              <w:rPr>
                <w:rFonts w:ascii="Times New Roman" w:eastAsiaTheme="minorEastAsia" w:hAnsi="Times New Roman" w:cs="Arial"/>
                <w:sz w:val="24"/>
                <w:szCs w:val="24"/>
                <w:lang w:eastAsia="ru-RU"/>
              </w:rPr>
              <w:t xml:space="preserve"> </w:t>
            </w:r>
          </w:p>
          <w:p w:rsidR="00C60208" w:rsidRPr="00C757E5" w:rsidRDefault="00C60208" w:rsidP="00384077">
            <w:pPr>
              <w:widowControl w:val="0"/>
              <w:autoSpaceDE w:val="0"/>
              <w:autoSpaceDN w:val="0"/>
              <w:adjustRightInd w:val="0"/>
              <w:spacing w:before="200"/>
              <w:ind w:firstLine="540"/>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в радиусе</w:t>
            </w:r>
            <w:r w:rsidR="003C32D2" w:rsidRPr="00C757E5">
              <w:rPr>
                <w:rFonts w:ascii="Times New Roman" w:eastAsiaTheme="minorEastAsia" w:hAnsi="Times New Roman" w:cs="Arial"/>
                <w:sz w:val="24"/>
                <w:szCs w:val="24"/>
                <w:lang w:eastAsia="ru-RU"/>
              </w:rPr>
              <w:t xml:space="preserve"> </w:t>
            </w:r>
            <w:r w:rsidRPr="00C757E5">
              <w:rPr>
                <w:rFonts w:ascii="Times New Roman" w:eastAsiaTheme="minorEastAsia" w:hAnsi="Times New Roman" w:cs="Arial"/>
                <w:sz w:val="24"/>
                <w:szCs w:val="24"/>
                <w:lang w:eastAsia="ru-RU"/>
              </w:rPr>
              <w:t>1 км;</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в устьях и в радиусе 2 км от устьев рек Терек, Сулак, Самур, Подсамурок, Средняя и Кума;</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во всех родниковых водах на территории Республики Дагестан;</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в реке Самур от устья до железнодорожного моста;</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в реке Подсамурок от устья до железнодорожного моста;</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на акватории вдоль побережья Каспийского моря от устья реки Сулак (точка с координатами 43°16'00" с.ш. - 47°34'00" в.д.) до точки с координатами 46°46'00" с.ш. - 46°58'00" в.д., включая Сулакский, Кизлярский заливы и северную часть Аграханского залива, за исключением рыбопромысловых участков, предоставленных для организации любительского и спортивного рыболовства.</w:t>
            </w:r>
          </w:p>
          <w:p w:rsidR="00C60208" w:rsidRPr="00C757E5" w:rsidRDefault="00FA7F29"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П.</w:t>
            </w:r>
            <w:r w:rsidR="00C60208" w:rsidRPr="00C757E5">
              <w:rPr>
                <w:rFonts w:ascii="Times New Roman" w:eastAsiaTheme="minorEastAsia" w:hAnsi="Times New Roman" w:cs="Arial"/>
                <w:sz w:val="24"/>
                <w:szCs w:val="24"/>
                <w:lang w:eastAsia="ru-RU"/>
              </w:rPr>
              <w:t>30.2.2. Запретные сроки (периоды) добычи (вылова) водных биоресурсов:</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с 15 апреля по 15 июня - всех видов водных биоресурсов;</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с 1 марта по 15 июня и с 1 ноября по 31 декабря - в рыбоходных каналах Аракумских, Нижнетерских, Каракольском нерестово-выростных водоемов и рыбоходном канале "Юзбаш" в южной части Аграханского залива;</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с 1 декабря по 31 июля - добыча (вылов) раков.</w:t>
            </w:r>
          </w:p>
          <w:p w:rsidR="00C60208" w:rsidRPr="00C757E5" w:rsidRDefault="00FA7F29"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П.</w:t>
            </w:r>
            <w:r w:rsidR="00C60208" w:rsidRPr="00C757E5">
              <w:rPr>
                <w:rFonts w:ascii="Times New Roman" w:eastAsiaTheme="minorEastAsia" w:hAnsi="Times New Roman" w:cs="Arial"/>
                <w:sz w:val="24"/>
                <w:szCs w:val="24"/>
                <w:lang w:eastAsia="ru-RU"/>
              </w:rPr>
              <w:t>30.2.3. Запретные для добычи (вылова) виды водных биоресурсов:</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осетровые и лососевые виды рыб, за исключением кумжи (форели) (пресноводной жилой формы).</w:t>
            </w:r>
          </w:p>
          <w:p w:rsidR="00C60208" w:rsidRPr="00C757E5" w:rsidRDefault="00FA7F29"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П.</w:t>
            </w:r>
            <w:r w:rsidR="00C60208" w:rsidRPr="00C757E5">
              <w:rPr>
                <w:rFonts w:ascii="Times New Roman" w:eastAsiaTheme="minorEastAsia" w:hAnsi="Times New Roman" w:cs="Arial"/>
                <w:sz w:val="24"/>
                <w:szCs w:val="24"/>
                <w:lang w:eastAsia="ru-RU"/>
              </w:rPr>
              <w:t>30.2.4. Минимальный размер добываемых (вылавливаемых) водных биоресурсов (промысловый размер):</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lastRenderedPageBreak/>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ar894" w:tooltip="Таблица 4" w:history="1">
              <w:r w:rsidRPr="00C757E5">
                <w:rPr>
                  <w:rFonts w:ascii="Times New Roman" w:eastAsiaTheme="minorEastAsia" w:hAnsi="Times New Roman" w:cs="Arial"/>
                  <w:color w:val="0000FF"/>
                  <w:sz w:val="24"/>
                  <w:szCs w:val="24"/>
                  <w:lang w:eastAsia="ru-RU"/>
                </w:rPr>
                <w:t>таблице 4</w:t>
              </w:r>
            </w:hyperlink>
            <w:r w:rsidRPr="00C757E5">
              <w:rPr>
                <w:rFonts w:ascii="Times New Roman" w:eastAsiaTheme="minorEastAsia" w:hAnsi="Times New Roman" w:cs="Arial"/>
                <w:sz w:val="24"/>
                <w:szCs w:val="24"/>
                <w:lang w:eastAsia="ru-RU"/>
              </w:rPr>
              <w:t>.</w:t>
            </w:r>
          </w:p>
          <w:p w:rsidR="00C60208" w:rsidRPr="00C757E5" w:rsidRDefault="00C60208" w:rsidP="00384077">
            <w:pPr>
              <w:widowControl w:val="0"/>
              <w:autoSpaceDE w:val="0"/>
              <w:autoSpaceDN w:val="0"/>
              <w:adjustRightInd w:val="0"/>
              <w:jc w:val="both"/>
              <w:rPr>
                <w:rFonts w:ascii="Times New Roman" w:eastAsiaTheme="minorEastAsia" w:hAnsi="Times New Roman" w:cs="Arial"/>
                <w:sz w:val="24"/>
                <w:szCs w:val="24"/>
                <w:lang w:eastAsia="ru-RU"/>
              </w:rPr>
            </w:pPr>
          </w:p>
          <w:p w:rsidR="00C60208" w:rsidRPr="00C757E5" w:rsidRDefault="00C60208" w:rsidP="00384077">
            <w:pPr>
              <w:widowControl w:val="0"/>
              <w:autoSpaceDE w:val="0"/>
              <w:autoSpaceDN w:val="0"/>
              <w:adjustRightInd w:val="0"/>
              <w:jc w:val="right"/>
              <w:outlineLvl w:val="2"/>
              <w:rPr>
                <w:rFonts w:ascii="Times New Roman" w:eastAsiaTheme="minorEastAsia" w:hAnsi="Times New Roman" w:cs="Arial"/>
                <w:sz w:val="27"/>
                <w:szCs w:val="27"/>
                <w:lang w:eastAsia="ru-RU"/>
              </w:rPr>
            </w:pPr>
            <w:bookmarkStart w:id="0" w:name="Par894"/>
            <w:bookmarkEnd w:id="0"/>
            <w:r w:rsidRPr="00C757E5">
              <w:rPr>
                <w:rFonts w:ascii="Times New Roman" w:eastAsiaTheme="minorEastAsia" w:hAnsi="Times New Roman" w:cs="Arial"/>
                <w:sz w:val="27"/>
                <w:szCs w:val="27"/>
                <w:lang w:eastAsia="ru-RU"/>
              </w:rPr>
              <w:t>Таблица 4</w:t>
            </w:r>
          </w:p>
          <w:p w:rsidR="00C60208" w:rsidRPr="00C757E5" w:rsidRDefault="00C60208" w:rsidP="00384077">
            <w:pPr>
              <w:widowControl w:val="0"/>
              <w:autoSpaceDE w:val="0"/>
              <w:autoSpaceDN w:val="0"/>
              <w:adjustRightInd w:val="0"/>
              <w:jc w:val="both"/>
              <w:rPr>
                <w:rFonts w:ascii="Times New Roman" w:eastAsiaTheme="minorEastAsia" w:hAnsi="Times New Roman" w:cs="Arial"/>
                <w:sz w:val="27"/>
                <w:szCs w:val="27"/>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7048"/>
              <w:gridCol w:w="2235"/>
            </w:tblGrid>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jc w:val="center"/>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Наименование водных биоресурсов</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jc w:val="center"/>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Промысловый размер, см</w:t>
                  </w:r>
                  <w:r w:rsidR="00583478">
                    <w:rPr>
                      <w:rFonts w:ascii="Times New Roman" w:eastAsiaTheme="minorEastAsia" w:hAnsi="Times New Roman" w:cs="Arial"/>
                      <w:sz w:val="27"/>
                      <w:szCs w:val="27"/>
                      <w:lang w:eastAsia="ru-RU"/>
                    </w:rPr>
                    <w:t>.</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Жерех</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32</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Судак</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41</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Лещ</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27</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Щука</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37</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Сазан</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40</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Амур белый</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65</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Вобла</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17</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Голавль</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20</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Кефаль</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24</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Красноперка</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17</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Кутум</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35</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Линь</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22</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Подуст</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20</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Рыбец</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15</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Сельдь аграханская</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20</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Сом пресноводный</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60</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Толстолобики</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75</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Усачи, в т.ч.:</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усач каспийский</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52</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усач-мурзак</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20</w:t>
                  </w:r>
                </w:p>
              </w:tc>
            </w:tr>
            <w:tr w:rsidR="00C60208" w:rsidRPr="00C757E5" w:rsidTr="00013D3B">
              <w:trPr>
                <w:trHeight w:val="249"/>
              </w:trPr>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Кумжа (форель) (пресноводная жилая форма)</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20</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Сельдь-черноспинка</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24</w:t>
                  </w:r>
                </w:p>
              </w:tc>
            </w:tr>
            <w:tr w:rsidR="00C60208" w:rsidRPr="00C757E5" w:rsidTr="004A52A4">
              <w:tc>
                <w:tcPr>
                  <w:tcW w:w="7431"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lastRenderedPageBreak/>
                    <w:t>Раки</w:t>
                  </w:r>
                </w:p>
              </w:tc>
              <w:tc>
                <w:tcPr>
                  <w:tcW w:w="2268" w:type="dxa"/>
                  <w:tcBorders>
                    <w:top w:val="single" w:sz="4" w:space="0" w:color="auto"/>
                    <w:left w:val="single" w:sz="4" w:space="0" w:color="auto"/>
                    <w:bottom w:val="single" w:sz="4" w:space="0" w:color="auto"/>
                    <w:right w:val="single" w:sz="4" w:space="0" w:color="auto"/>
                  </w:tcBorders>
                </w:tcPr>
                <w:p w:rsidR="00C60208" w:rsidRPr="00C757E5" w:rsidRDefault="00C60208" w:rsidP="00384077">
                  <w:pPr>
                    <w:widowControl w:val="0"/>
                    <w:autoSpaceDE w:val="0"/>
                    <w:autoSpaceDN w:val="0"/>
                    <w:adjustRightInd w:val="0"/>
                    <w:spacing w:after="0" w:line="240" w:lineRule="auto"/>
                    <w:rPr>
                      <w:rFonts w:ascii="Times New Roman" w:eastAsiaTheme="minorEastAsia" w:hAnsi="Times New Roman" w:cs="Arial"/>
                      <w:sz w:val="27"/>
                      <w:szCs w:val="27"/>
                      <w:lang w:eastAsia="ru-RU"/>
                    </w:rPr>
                  </w:pPr>
                  <w:r w:rsidRPr="00C757E5">
                    <w:rPr>
                      <w:rFonts w:ascii="Times New Roman" w:eastAsiaTheme="minorEastAsia" w:hAnsi="Times New Roman" w:cs="Arial"/>
                      <w:sz w:val="27"/>
                      <w:szCs w:val="27"/>
                      <w:lang w:eastAsia="ru-RU"/>
                    </w:rPr>
                    <w:t>10</w:t>
                  </w:r>
                </w:p>
              </w:tc>
            </w:tr>
          </w:tbl>
          <w:p w:rsidR="00C60208" w:rsidRPr="00C757E5" w:rsidRDefault="00C60208" w:rsidP="00384077">
            <w:pPr>
              <w:widowControl w:val="0"/>
              <w:autoSpaceDE w:val="0"/>
              <w:autoSpaceDN w:val="0"/>
              <w:adjustRightInd w:val="0"/>
              <w:jc w:val="both"/>
              <w:rPr>
                <w:rFonts w:ascii="Times New Roman" w:eastAsiaTheme="minorEastAsia" w:hAnsi="Times New Roman" w:cs="Arial"/>
                <w:sz w:val="27"/>
                <w:szCs w:val="27"/>
                <w:lang w:eastAsia="ru-RU"/>
              </w:rPr>
            </w:pPr>
          </w:p>
          <w:p w:rsidR="00C60208" w:rsidRPr="00C757E5" w:rsidRDefault="00C60208" w:rsidP="00384077">
            <w:pPr>
              <w:widowControl w:val="0"/>
              <w:autoSpaceDE w:val="0"/>
              <w:autoSpaceDN w:val="0"/>
              <w:adjustRightInd w:val="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Промысловый размер водных биоресурсов определяется в свежем виде:</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у рыб - путем измерения длины от вершины рыла (при закрытом рте) до основания средних лучей хвостового плавника;</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у ракообразных - путем измерения тела от линии, соединяющей середину глаз, до окончания хвостовых пластин.</w:t>
            </w:r>
          </w:p>
          <w:p w:rsidR="00C60208" w:rsidRPr="00C757E5" w:rsidRDefault="00C60208" w:rsidP="00384077">
            <w:pPr>
              <w:widowControl w:val="0"/>
              <w:autoSpaceDE w:val="0"/>
              <w:autoSpaceDN w:val="0"/>
              <w:adjustRightInd w:val="0"/>
              <w:spacing w:before="200"/>
              <w:ind w:firstLine="540"/>
              <w:jc w:val="both"/>
              <w:rPr>
                <w:rFonts w:ascii="Times New Roman" w:eastAsiaTheme="minorEastAsia" w:hAnsi="Times New Roman" w:cs="Arial"/>
                <w:sz w:val="24"/>
                <w:szCs w:val="24"/>
                <w:lang w:eastAsia="ru-RU"/>
              </w:rPr>
            </w:pPr>
            <w:r w:rsidRPr="00C757E5">
              <w:rPr>
                <w:rFonts w:ascii="Times New Roman" w:eastAsiaTheme="minorEastAsia" w:hAnsi="Times New Roman" w:cs="Arial"/>
                <w:sz w:val="24"/>
                <w:szCs w:val="24"/>
                <w:lang w:eastAsia="ru-RU"/>
              </w:rPr>
              <w:t xml:space="preserve">Добытые (выловленные) водные биоресурсы, имеющие длину менее указанной в </w:t>
            </w:r>
            <w:hyperlink w:anchor="Par894" w:tooltip="Таблица 4" w:history="1">
              <w:r w:rsidRPr="00C757E5">
                <w:rPr>
                  <w:rFonts w:ascii="Times New Roman" w:eastAsiaTheme="minorEastAsia" w:hAnsi="Times New Roman" w:cs="Arial"/>
                  <w:color w:val="0000FF"/>
                  <w:sz w:val="24"/>
                  <w:szCs w:val="24"/>
                  <w:lang w:eastAsia="ru-RU"/>
                </w:rPr>
                <w:t>таблице 4</w:t>
              </w:r>
            </w:hyperlink>
            <w:r w:rsidRPr="00C757E5">
              <w:rPr>
                <w:rFonts w:ascii="Times New Roman" w:eastAsiaTheme="minorEastAsia" w:hAnsi="Times New Roman" w:cs="Arial"/>
                <w:sz w:val="24"/>
                <w:szCs w:val="24"/>
                <w:lang w:eastAsia="ru-RU"/>
              </w:rPr>
              <w:t>, подлежат немедленному выпуску в естественную среду обитания с наименьшими повреждениями.</w:t>
            </w:r>
          </w:p>
          <w:p w:rsidR="00133D24" w:rsidRPr="00C757E5" w:rsidRDefault="00133D24" w:rsidP="00384077">
            <w:pPr>
              <w:jc w:val="center"/>
              <w:rPr>
                <w:rFonts w:ascii="Times New Roman" w:hAnsi="Times New Roman"/>
                <w:sz w:val="27"/>
                <w:szCs w:val="27"/>
              </w:rPr>
            </w:pPr>
          </w:p>
          <w:p w:rsidR="00133D24" w:rsidRPr="00C757E5" w:rsidRDefault="00133D24" w:rsidP="00384077">
            <w:pPr>
              <w:jc w:val="center"/>
              <w:rPr>
                <w:rFonts w:ascii="Times New Roman" w:hAnsi="Times New Roman"/>
                <w:sz w:val="27"/>
                <w:szCs w:val="27"/>
              </w:rPr>
            </w:pPr>
          </w:p>
        </w:tc>
      </w:tr>
      <w:tr w:rsidR="00AF53AB" w:rsidRPr="003C32D2" w:rsidTr="004A52A4">
        <w:tc>
          <w:tcPr>
            <w:tcW w:w="9571" w:type="dxa"/>
          </w:tcPr>
          <w:p w:rsidR="00AF53AB" w:rsidRPr="003C32D2" w:rsidRDefault="005356D7" w:rsidP="00384077">
            <w:pPr>
              <w:jc w:val="center"/>
              <w:rPr>
                <w:rFonts w:ascii="Times New Roman" w:hAnsi="Times New Roman"/>
                <w:sz w:val="24"/>
              </w:rPr>
            </w:pPr>
            <w:r w:rsidRPr="003C32D2">
              <w:rPr>
                <w:rFonts w:ascii="Times New Roman" w:hAnsi="Times New Roman"/>
                <w:sz w:val="24"/>
              </w:rPr>
              <w:lastRenderedPageBreak/>
              <w:t>Информация о наличии Особо охраняемых природных территориях</w:t>
            </w:r>
          </w:p>
        </w:tc>
      </w:tr>
      <w:tr w:rsidR="00133D24" w:rsidRPr="003C32D2" w:rsidTr="004A52A4">
        <w:tc>
          <w:tcPr>
            <w:tcW w:w="9571" w:type="dxa"/>
          </w:tcPr>
          <w:p w:rsidR="00ED3C6E" w:rsidRPr="003C32D2" w:rsidRDefault="00ED3C6E" w:rsidP="00384077">
            <w:pPr>
              <w:jc w:val="center"/>
              <w:rPr>
                <w:rFonts w:ascii="Times New Roman" w:hAnsi="Times New Roman"/>
                <w:sz w:val="24"/>
              </w:rPr>
            </w:pPr>
            <w:bookmarkStart w:id="1" w:name="_GoBack"/>
          </w:p>
          <w:p w:rsidR="00FA7F29" w:rsidRDefault="00E52D6F" w:rsidP="00384077">
            <w:pPr>
              <w:jc w:val="center"/>
              <w:rPr>
                <w:rFonts w:ascii="Times New Roman" w:hAnsi="Times New Roman"/>
                <w:sz w:val="24"/>
              </w:rPr>
            </w:pPr>
            <w:r w:rsidRPr="003C32D2">
              <w:rPr>
                <w:rFonts w:ascii="Times New Roman" w:hAnsi="Times New Roman"/>
                <w:sz w:val="24"/>
              </w:rPr>
              <w:t>Перечень действующих</w:t>
            </w:r>
          </w:p>
          <w:p w:rsidR="00133D24" w:rsidRPr="003C32D2" w:rsidRDefault="00E52D6F" w:rsidP="00384077">
            <w:pPr>
              <w:jc w:val="center"/>
              <w:rPr>
                <w:rFonts w:ascii="Times New Roman" w:hAnsi="Times New Roman"/>
                <w:sz w:val="24"/>
              </w:rPr>
            </w:pPr>
            <w:r w:rsidRPr="003C32D2">
              <w:rPr>
                <w:rFonts w:ascii="Times New Roman" w:hAnsi="Times New Roman"/>
                <w:sz w:val="24"/>
              </w:rPr>
              <w:t xml:space="preserve"> </w:t>
            </w:r>
            <w:r w:rsidR="00FA7F29" w:rsidRPr="003C32D2">
              <w:rPr>
                <w:rFonts w:ascii="Times New Roman" w:hAnsi="Times New Roman"/>
                <w:sz w:val="24"/>
              </w:rPr>
              <w:t xml:space="preserve">Особо </w:t>
            </w:r>
            <w:r w:rsidR="00FA7F29">
              <w:rPr>
                <w:rFonts w:ascii="Times New Roman" w:hAnsi="Times New Roman"/>
                <w:sz w:val="24"/>
              </w:rPr>
              <w:t>охраняемых природных территорий</w:t>
            </w:r>
            <w:r w:rsidR="00FA7F29" w:rsidRPr="003C32D2">
              <w:rPr>
                <w:rFonts w:ascii="Times New Roman" w:hAnsi="Times New Roman"/>
                <w:sz w:val="24"/>
              </w:rPr>
              <w:t xml:space="preserve"> </w:t>
            </w:r>
            <w:r w:rsidR="00FA7F29">
              <w:rPr>
                <w:rFonts w:ascii="Times New Roman" w:hAnsi="Times New Roman"/>
                <w:sz w:val="24"/>
              </w:rPr>
              <w:t>(</w:t>
            </w:r>
            <w:r w:rsidRPr="003C32D2">
              <w:rPr>
                <w:rFonts w:ascii="Times New Roman" w:hAnsi="Times New Roman"/>
                <w:sz w:val="24"/>
              </w:rPr>
              <w:t>ООПТ</w:t>
            </w:r>
            <w:r w:rsidR="00FA7F29">
              <w:rPr>
                <w:rFonts w:ascii="Times New Roman" w:hAnsi="Times New Roman"/>
                <w:sz w:val="24"/>
              </w:rPr>
              <w:t>)</w:t>
            </w:r>
            <w:r w:rsidRPr="003C32D2">
              <w:rPr>
                <w:rFonts w:ascii="Times New Roman" w:hAnsi="Times New Roman"/>
                <w:sz w:val="24"/>
              </w:rPr>
              <w:t xml:space="preserve"> по состоянию на 01.01.2016 года</w:t>
            </w:r>
            <w:r w:rsidR="00583478">
              <w:rPr>
                <w:rFonts w:ascii="Times New Roman" w:hAnsi="Times New Roman"/>
                <w:sz w:val="24"/>
              </w:rPr>
              <w:t>.</w:t>
            </w:r>
          </w:p>
          <w:p w:rsidR="00133D24" w:rsidRPr="003C32D2" w:rsidRDefault="00133D24" w:rsidP="00384077">
            <w:pPr>
              <w:jc w:val="center"/>
              <w:rPr>
                <w:rFonts w:ascii="Times New Roman" w:hAnsi="Times New Roman"/>
                <w:sz w:val="24"/>
              </w:rPr>
            </w:pPr>
          </w:p>
          <w:p w:rsidR="00ED3C6E" w:rsidRPr="003C32D2" w:rsidRDefault="00583478" w:rsidP="00384077">
            <w:pPr>
              <w:pStyle w:val="a5"/>
              <w:numPr>
                <w:ilvl w:val="0"/>
                <w:numId w:val="2"/>
              </w:numPr>
              <w:spacing w:before="0" w:beforeAutospacing="0" w:after="300" w:afterAutospacing="0"/>
              <w:rPr>
                <w:rFonts w:cs="Arial"/>
                <w:color w:val="000000"/>
                <w:spacing w:val="3"/>
              </w:rPr>
            </w:pPr>
            <w:r>
              <w:t>Государственн</w:t>
            </w:r>
            <w:r w:rsidR="00C163E9" w:rsidRPr="003C32D2">
              <w:t>ый природ</w:t>
            </w:r>
            <w:r>
              <w:t xml:space="preserve">ный заповедник «Дагестанский», </w:t>
            </w:r>
            <w:r w:rsidR="009526FD" w:rsidRPr="003C32D2">
              <w:rPr>
                <w:rFonts w:eastAsia="Calibri"/>
                <w:szCs w:val="18"/>
              </w:rPr>
              <w:t>Участок «Кизлярский залив» на территории Тарумовского района Республики Дагестан.</w:t>
            </w:r>
            <w:r w:rsidR="009526FD" w:rsidRPr="003C32D2">
              <w:rPr>
                <w:rFonts w:eastAsia="Calibri"/>
                <w:szCs w:val="18"/>
              </w:rPr>
              <w:br/>
              <w:t>Северная – от точки А (широта 44046,6’ северная и долгота 47001’  восточная)</w:t>
            </w:r>
            <w:r w:rsidR="009E6C5F">
              <w:rPr>
                <w:rFonts w:eastAsia="Calibri"/>
                <w:szCs w:val="18"/>
              </w:rPr>
              <w:t>,</w:t>
            </w:r>
            <w:r w:rsidR="009526FD" w:rsidRPr="003C32D2">
              <w:rPr>
                <w:rFonts w:eastAsia="Calibri"/>
                <w:szCs w:val="18"/>
              </w:rPr>
              <w:t xml:space="preserve">  расположенной в устье р. Кумы на восток по акватории Кизлярского залива в дв</w:t>
            </w:r>
            <w:r w:rsidR="009E6C5F">
              <w:rPr>
                <w:rFonts w:eastAsia="Calibri"/>
                <w:szCs w:val="18"/>
              </w:rPr>
              <w:t xml:space="preserve">ух километрах от кромки плавней, </w:t>
            </w:r>
            <w:r w:rsidR="009526FD" w:rsidRPr="003C32D2">
              <w:rPr>
                <w:rFonts w:eastAsia="Calibri"/>
                <w:szCs w:val="18"/>
              </w:rPr>
              <w:t>окружающих бывший остров Морской Бирючок до точки Б (широта 44043’, долгота 47006’).</w:t>
            </w:r>
            <w:r w:rsidR="009526FD" w:rsidRPr="003C32D2">
              <w:rPr>
                <w:rFonts w:eastAsia="Calibri"/>
                <w:szCs w:val="18"/>
              </w:rPr>
              <w:br/>
              <w:t>Восточная - от точки Б, следуя в двух километрах от кромки плавней и огибая бывший остров Морской Бирючок до точки В (широта 44039’, долгота 47000’) и далее по двухкилометровой акватории Кизлярского залива до точки Г (широта 44037’, долгота 46053’).</w:t>
            </w:r>
            <w:r w:rsidR="009526FD" w:rsidRPr="003C32D2">
              <w:rPr>
                <w:rFonts w:eastAsia="Calibri"/>
                <w:szCs w:val="18"/>
              </w:rPr>
              <w:br/>
              <w:t>Южная - от точки Г по линии, идущей строго на запад до точки Д (широта 44037’, долгота 46048’), расположенной на сухопутной кромке плавней залива «Проран».</w:t>
            </w:r>
            <w:r w:rsidR="009526FD" w:rsidRPr="003C32D2">
              <w:rPr>
                <w:rFonts w:eastAsia="Calibri"/>
                <w:szCs w:val="18"/>
              </w:rPr>
              <w:br/>
              <w:t>Западная - от точки Д по сухопутной точки плавней, огибая залив «Проран» до точки Е (широта 44040’, долгота 46050’)</w:t>
            </w:r>
            <w:r w:rsidR="009E6C5F">
              <w:rPr>
                <w:rFonts w:eastAsia="Calibri"/>
                <w:szCs w:val="18"/>
              </w:rPr>
              <w:t>,</w:t>
            </w:r>
            <w:r w:rsidR="009526FD" w:rsidRPr="003C32D2">
              <w:rPr>
                <w:rFonts w:eastAsia="Calibri"/>
                <w:szCs w:val="18"/>
              </w:rPr>
              <w:t xml:space="preserve"> расположенной на пересечении сухопутной кромки плавней и границ совхоза «Кочубейский», и по границе совхоза до точки Ж (широта 44043’, долгота 46056’), от точки Ж по кромке плавней до точки З (широта 44043’, долгота 46057’) далее по границе совхоза «Кочубейский» на север до точки И (широта 44046’, долгота 46058’) и от нее до точки А, расположенной в устье реки Кумы.</w:t>
            </w:r>
            <w:r w:rsidR="009526FD" w:rsidRPr="003C32D2">
              <w:rPr>
                <w:rFonts w:eastAsia="Calibri"/>
                <w:szCs w:val="18"/>
              </w:rPr>
              <w:br/>
            </w:r>
            <w:r w:rsidR="009526FD" w:rsidRPr="003C32D2">
              <w:t xml:space="preserve">2.)  </w:t>
            </w:r>
            <w:r w:rsidR="00ED3C6E" w:rsidRPr="003C32D2">
              <w:t>Государс</w:t>
            </w:r>
            <w:r w:rsidR="009A3AE4">
              <w:t>т</w:t>
            </w:r>
            <w:r w:rsidR="00ED3C6E" w:rsidRPr="003C32D2">
              <w:t>вен</w:t>
            </w:r>
            <w:r w:rsidR="009A3AE4">
              <w:t>ный природный заказник «</w:t>
            </w:r>
            <w:r w:rsidR="00C163E9" w:rsidRPr="003C32D2">
              <w:t>Самурский</w:t>
            </w:r>
            <w:r w:rsidR="009A3AE4">
              <w:t>»</w:t>
            </w:r>
            <w:r w:rsidR="002D541E" w:rsidRPr="003C32D2">
              <w:t xml:space="preserve"> - </w:t>
            </w:r>
            <w:r w:rsidR="009526FD" w:rsidRPr="003C32D2">
              <w:rPr>
                <w:rFonts w:cs="Arial"/>
                <w:color w:val="000000"/>
                <w:spacing w:val="3"/>
              </w:rPr>
              <w:t> </w:t>
            </w:r>
          </w:p>
          <w:p w:rsidR="009526FD" w:rsidRPr="003C32D2" w:rsidRDefault="009A3AE4" w:rsidP="00384077">
            <w:pPr>
              <w:pStyle w:val="a5"/>
              <w:spacing w:before="0" w:beforeAutospacing="0" w:after="300" w:afterAutospacing="0"/>
              <w:rPr>
                <w:rFonts w:cs="Arial"/>
                <w:color w:val="000000"/>
                <w:spacing w:val="3"/>
              </w:rPr>
            </w:pPr>
            <w:r>
              <w:rPr>
                <w:rFonts w:cs="Arial"/>
                <w:spacing w:val="3"/>
              </w:rPr>
              <w:t>г</w:t>
            </w:r>
            <w:r w:rsidR="009526FD" w:rsidRPr="003C32D2">
              <w:rPr>
                <w:rFonts w:cs="Arial"/>
                <w:spacing w:val="3"/>
              </w:rPr>
              <w:t>раницы заказника:</w:t>
            </w:r>
            <w:r w:rsidR="00ED3C6E" w:rsidRPr="003C32D2">
              <w:rPr>
                <w:rFonts w:cs="Arial"/>
                <w:spacing w:val="3"/>
              </w:rPr>
              <w:t xml:space="preserve">                                                                                                                  </w:t>
            </w:r>
            <w:r w:rsidR="009526FD" w:rsidRPr="003C32D2">
              <w:rPr>
                <w:rFonts w:cs="Arial"/>
                <w:color w:val="000000"/>
                <w:spacing w:val="3"/>
              </w:rPr>
              <w:t>северная - от железнодорожного моста (на магистрали Баку - Ростов) через реку Гюльгеричай, вниз по течению, включая 500-метровую зону, вдоль левого берега до места впадения реки Гюльгеричай в реку Подсамурок (малый Самур) и далее включая 500-метровую зону вдоль левого берега р. Подсамурок до места впадения ее в Каспийское море.</w:t>
            </w:r>
          </w:p>
          <w:p w:rsidR="009526FD" w:rsidRPr="003C32D2" w:rsidRDefault="009526FD" w:rsidP="00384077">
            <w:pPr>
              <w:pStyle w:val="a5"/>
              <w:spacing w:before="0" w:beforeAutospacing="0" w:after="300" w:afterAutospacing="0"/>
              <w:rPr>
                <w:rFonts w:cs="Arial"/>
                <w:color w:val="000000"/>
                <w:spacing w:val="3"/>
              </w:rPr>
            </w:pPr>
            <w:r w:rsidRPr="003C32D2">
              <w:rPr>
                <w:rFonts w:cs="Arial"/>
                <w:color w:val="000000"/>
                <w:spacing w:val="3"/>
              </w:rPr>
              <w:t xml:space="preserve">восточная - от места впадения реки Подсамурок в Каспийское море вдоль береговой линии, включая 800-метровую зону морского мелководья (литорали) до </w:t>
            </w:r>
            <w:r w:rsidRPr="003C32D2">
              <w:rPr>
                <w:rFonts w:cs="Arial"/>
                <w:color w:val="000000"/>
                <w:spacing w:val="3"/>
              </w:rPr>
              <w:lastRenderedPageBreak/>
              <w:t>государственной границы с Азербайджанской Республикой.</w:t>
            </w:r>
          </w:p>
          <w:p w:rsidR="009526FD" w:rsidRPr="003C32D2" w:rsidRDefault="009526FD" w:rsidP="00384077">
            <w:pPr>
              <w:pStyle w:val="a5"/>
              <w:spacing w:before="0" w:beforeAutospacing="0" w:after="300" w:afterAutospacing="0"/>
              <w:rPr>
                <w:rFonts w:cs="Arial"/>
                <w:color w:val="000000"/>
                <w:spacing w:val="3"/>
              </w:rPr>
            </w:pPr>
            <w:r w:rsidRPr="003C32D2">
              <w:rPr>
                <w:rFonts w:cs="Arial"/>
                <w:color w:val="000000"/>
                <w:spacing w:val="3"/>
              </w:rPr>
              <w:t>южная - от выхода государственной границы с Азербайджанской Республикой к Каспийскому морю, по этой границе до пересечения ее с железнодорожной магистралью Баку - Ростов.</w:t>
            </w:r>
          </w:p>
          <w:p w:rsidR="009526FD" w:rsidRPr="003C32D2" w:rsidRDefault="009526FD" w:rsidP="00384077">
            <w:pPr>
              <w:pStyle w:val="a5"/>
              <w:spacing w:before="0" w:beforeAutospacing="0" w:after="300" w:afterAutospacing="0"/>
              <w:rPr>
                <w:rFonts w:cs="Arial"/>
                <w:color w:val="000000"/>
                <w:spacing w:val="3"/>
              </w:rPr>
            </w:pPr>
            <w:r w:rsidRPr="003C32D2">
              <w:rPr>
                <w:rFonts w:cs="Arial"/>
                <w:color w:val="000000"/>
                <w:spacing w:val="3"/>
              </w:rPr>
              <w:t>западная - от места пересечения государственной границы с Азербайджанской Республикой с железнодорожной магистралью Баку - Ростов по железной дороге в сторону Ростова до железнодорожного моста через реку Гюльгеричай.</w:t>
            </w:r>
          </w:p>
          <w:p w:rsidR="00133D24" w:rsidRPr="003C32D2" w:rsidRDefault="002D541E" w:rsidP="00384077">
            <w:pPr>
              <w:rPr>
                <w:rFonts w:ascii="Times New Roman" w:hAnsi="Times New Roman" w:cs="Arial"/>
                <w:color w:val="222222"/>
                <w:sz w:val="24"/>
                <w:szCs w:val="21"/>
                <w:shd w:val="clear" w:color="auto" w:fill="FFFFFF"/>
              </w:rPr>
            </w:pPr>
            <w:r w:rsidRPr="003C32D2">
              <w:rPr>
                <w:rFonts w:ascii="Times New Roman" w:hAnsi="Times New Roman"/>
                <w:sz w:val="24"/>
              </w:rPr>
              <w:t xml:space="preserve"> </w:t>
            </w:r>
            <w:r w:rsidR="009526FD" w:rsidRPr="003C32D2">
              <w:rPr>
                <w:rFonts w:ascii="Times New Roman" w:hAnsi="Times New Roman"/>
                <w:sz w:val="24"/>
              </w:rPr>
              <w:t>3.)</w:t>
            </w:r>
            <w:r w:rsidR="00ED3C6E" w:rsidRPr="003C32D2">
              <w:rPr>
                <w:rFonts w:ascii="Times New Roman" w:hAnsi="Times New Roman"/>
                <w:sz w:val="24"/>
              </w:rPr>
              <w:t xml:space="preserve"> </w:t>
            </w:r>
            <w:r w:rsidR="003E02F4">
              <w:rPr>
                <w:rFonts w:ascii="Times New Roman" w:hAnsi="Times New Roman"/>
                <w:sz w:val="24"/>
              </w:rPr>
              <w:t>Государственный природный заказник «</w:t>
            </w:r>
            <w:r w:rsidR="00C163E9" w:rsidRPr="003C32D2">
              <w:rPr>
                <w:rFonts w:ascii="Times New Roman" w:hAnsi="Times New Roman"/>
                <w:sz w:val="24"/>
              </w:rPr>
              <w:t>Аграханский</w:t>
            </w:r>
            <w:r w:rsidR="003E02F4">
              <w:rPr>
                <w:rFonts w:ascii="Times New Roman" w:hAnsi="Times New Roman"/>
                <w:sz w:val="24"/>
              </w:rPr>
              <w:t xml:space="preserve">». </w:t>
            </w:r>
            <w:r w:rsidR="00ED3C6E" w:rsidRPr="003C32D2">
              <w:rPr>
                <w:rFonts w:ascii="Times New Roman" w:hAnsi="Times New Roman" w:cs="Arial"/>
                <w:color w:val="222222"/>
                <w:sz w:val="24"/>
                <w:szCs w:val="21"/>
                <w:shd w:val="clear" w:color="auto" w:fill="FFFFFF"/>
              </w:rPr>
              <w:t>Государственный природный заказник федерального значения "Аграханский" расположен на территории трех муниципальных районов Республики Дагестан: Кизлярского, Бабаюртовского и Кировского.</w:t>
            </w:r>
          </w:p>
          <w:p w:rsidR="00ED3C6E" w:rsidRPr="003C32D2" w:rsidRDefault="00ED3C6E" w:rsidP="00384077">
            <w:pPr>
              <w:rPr>
                <w:rFonts w:ascii="Times New Roman" w:hAnsi="Times New Roman" w:cs="Arial"/>
                <w:color w:val="222222"/>
                <w:sz w:val="24"/>
                <w:szCs w:val="21"/>
                <w:shd w:val="clear" w:color="auto" w:fill="FFFFFF"/>
              </w:rPr>
            </w:pPr>
            <w:r w:rsidRPr="003C32D2">
              <w:rPr>
                <w:rFonts w:ascii="Times New Roman" w:hAnsi="Times New Roman" w:cs="Arial"/>
                <w:color w:val="222222"/>
                <w:sz w:val="24"/>
                <w:szCs w:val="21"/>
                <w:shd w:val="clear" w:color="auto" w:fill="FFFFFF"/>
              </w:rPr>
              <w:t xml:space="preserve"> Границы заказника: </w:t>
            </w:r>
          </w:p>
          <w:p w:rsidR="00ED3C6E" w:rsidRPr="003C32D2" w:rsidRDefault="00ED3C6E" w:rsidP="00384077">
            <w:pPr>
              <w:rPr>
                <w:rFonts w:ascii="Times New Roman" w:hAnsi="Times New Roman" w:cs="Arial"/>
                <w:color w:val="222222"/>
                <w:sz w:val="24"/>
                <w:szCs w:val="21"/>
                <w:shd w:val="clear" w:color="auto" w:fill="FFFFFF"/>
              </w:rPr>
            </w:pPr>
            <w:r w:rsidRPr="003C32D2">
              <w:rPr>
                <w:rFonts w:ascii="Times New Roman" w:hAnsi="Times New Roman" w:cs="Arial"/>
                <w:color w:val="222222"/>
                <w:sz w:val="24"/>
                <w:szCs w:val="21"/>
                <w:shd w:val="clear" w:color="auto" w:fill="FFFFFF"/>
              </w:rPr>
              <w:t>от мыса Терская Коса до восточного выхода Чеченского пролива, далее по восточному побережью Аграханского полуострова до впадения речки Новый Терек в Каспийское море. Затем вверх по течению реки Новый Терек по границе охотничьего хозяйства "Дагестанское" через Аграханский залив до сельского поселения Бирючек с выходом на исходную точку - мыс Терская Коса. </w:t>
            </w:r>
          </w:p>
          <w:p w:rsidR="003C32D2" w:rsidRPr="003C32D2" w:rsidRDefault="00ED3C6E" w:rsidP="00384077">
            <w:pPr>
              <w:rPr>
                <w:rFonts w:ascii="Times New Roman" w:hAnsi="Times New Roman" w:cs="Arial"/>
                <w:color w:val="222222"/>
                <w:sz w:val="24"/>
                <w:szCs w:val="21"/>
                <w:shd w:val="clear" w:color="auto" w:fill="FFFFFF"/>
              </w:rPr>
            </w:pPr>
            <w:r w:rsidRPr="003C32D2">
              <w:rPr>
                <w:rFonts w:ascii="Times New Roman" w:hAnsi="Times New Roman" w:cs="Arial"/>
                <w:color w:val="222222"/>
                <w:sz w:val="24"/>
                <w:szCs w:val="21"/>
                <w:shd w:val="clear" w:color="auto" w:fill="FFFFFF"/>
              </w:rPr>
              <w:t xml:space="preserve"> По горным районам располо</w:t>
            </w:r>
            <w:r w:rsidR="002E4BF2">
              <w:rPr>
                <w:rFonts w:ascii="Times New Roman" w:hAnsi="Times New Roman" w:cs="Arial"/>
                <w:color w:val="222222"/>
                <w:sz w:val="24"/>
                <w:szCs w:val="21"/>
                <w:shd w:val="clear" w:color="auto" w:fill="FFFFFF"/>
              </w:rPr>
              <w:t>жены Чародинский заказник, Тляра</w:t>
            </w:r>
            <w:r w:rsidRPr="003C32D2">
              <w:rPr>
                <w:rFonts w:ascii="Times New Roman" w:hAnsi="Times New Roman" w:cs="Arial"/>
                <w:color w:val="222222"/>
                <w:sz w:val="24"/>
                <w:szCs w:val="21"/>
                <w:shd w:val="clear" w:color="auto" w:fill="FFFFFF"/>
              </w:rPr>
              <w:t>тинский, Бежтинский, Гунибский</w:t>
            </w:r>
            <w:r w:rsidR="003E02F4">
              <w:rPr>
                <w:rFonts w:ascii="Times New Roman" w:hAnsi="Times New Roman" w:cs="Arial"/>
                <w:color w:val="222222"/>
                <w:sz w:val="24"/>
                <w:szCs w:val="21"/>
                <w:shd w:val="clear" w:color="auto" w:fill="FFFFFF"/>
              </w:rPr>
              <w:t>.</w:t>
            </w:r>
            <w:r w:rsidRPr="003C32D2">
              <w:rPr>
                <w:rFonts w:ascii="Times New Roman" w:hAnsi="Times New Roman" w:cs="Arial"/>
                <w:color w:val="222222"/>
                <w:sz w:val="24"/>
                <w:szCs w:val="21"/>
                <w:shd w:val="clear" w:color="auto" w:fill="FFFFFF"/>
              </w:rPr>
              <w:t xml:space="preserve"> </w:t>
            </w:r>
          </w:p>
          <w:p w:rsidR="00C14F40" w:rsidRPr="00C14F40" w:rsidRDefault="00C14F40" w:rsidP="00384077">
            <w:pPr>
              <w:rPr>
                <w:rFonts w:ascii="Times New Roman" w:hAnsi="Times New Roman"/>
                <w:b/>
                <w:sz w:val="24"/>
              </w:rPr>
            </w:pPr>
            <w:r w:rsidRPr="00C14F40">
              <w:rPr>
                <w:rFonts w:ascii="Verdana" w:hAnsi="Verdana"/>
                <w:b/>
                <w:color w:val="FF0000"/>
                <w:sz w:val="18"/>
                <w:szCs w:val="18"/>
                <w:shd w:val="clear" w:color="auto" w:fill="FFFFFF"/>
              </w:rPr>
              <w:t>На территориях ООПТ – запрещается вылов рыбы в течение всего года</w:t>
            </w:r>
            <w:r w:rsidR="0073354F">
              <w:rPr>
                <w:rFonts w:ascii="Verdana" w:hAnsi="Verdana"/>
                <w:b/>
                <w:color w:val="FF0000"/>
                <w:sz w:val="18"/>
                <w:szCs w:val="18"/>
                <w:shd w:val="clear" w:color="auto" w:fill="FFFFFF"/>
              </w:rPr>
              <w:t>.</w:t>
            </w:r>
          </w:p>
          <w:p w:rsidR="00ED3C6E" w:rsidRPr="003C32D2" w:rsidRDefault="00ED3C6E" w:rsidP="00384077">
            <w:pPr>
              <w:rPr>
                <w:rFonts w:ascii="Times New Roman" w:hAnsi="Times New Roman"/>
                <w:sz w:val="24"/>
              </w:rPr>
            </w:pPr>
          </w:p>
        </w:tc>
      </w:tr>
      <w:bookmarkEnd w:id="1"/>
      <w:tr w:rsidR="00133D24" w:rsidRPr="003C32D2" w:rsidTr="004A52A4">
        <w:tc>
          <w:tcPr>
            <w:tcW w:w="9571" w:type="dxa"/>
          </w:tcPr>
          <w:p w:rsidR="00133D24" w:rsidRPr="003C32D2" w:rsidRDefault="005356D7" w:rsidP="00384077">
            <w:pPr>
              <w:jc w:val="center"/>
              <w:rPr>
                <w:rFonts w:ascii="Times New Roman" w:hAnsi="Times New Roman"/>
                <w:sz w:val="24"/>
              </w:rPr>
            </w:pPr>
            <w:r w:rsidRPr="003C32D2">
              <w:rPr>
                <w:rFonts w:ascii="Times New Roman" w:hAnsi="Times New Roman"/>
                <w:sz w:val="24"/>
              </w:rPr>
              <w:lastRenderedPageBreak/>
              <w:t>Иные ограничения</w:t>
            </w:r>
          </w:p>
        </w:tc>
      </w:tr>
      <w:tr w:rsidR="00AF53AB" w:rsidRPr="003C32D2" w:rsidTr="004A52A4">
        <w:trPr>
          <w:trHeight w:val="562"/>
        </w:trPr>
        <w:tc>
          <w:tcPr>
            <w:tcW w:w="9571" w:type="dxa"/>
          </w:tcPr>
          <w:p w:rsidR="00AF53AB" w:rsidRPr="003C32D2" w:rsidRDefault="00AF53AB" w:rsidP="00384077">
            <w:pPr>
              <w:jc w:val="center"/>
              <w:rPr>
                <w:rFonts w:ascii="Times New Roman" w:hAnsi="Times New Roman"/>
                <w:sz w:val="24"/>
              </w:rPr>
            </w:pPr>
          </w:p>
          <w:p w:rsidR="00133D24" w:rsidRPr="003C32D2" w:rsidRDefault="00133D24" w:rsidP="00384077">
            <w:pPr>
              <w:jc w:val="center"/>
              <w:rPr>
                <w:rFonts w:ascii="Times New Roman" w:hAnsi="Times New Roman"/>
                <w:sz w:val="24"/>
              </w:rPr>
            </w:pPr>
          </w:p>
          <w:p w:rsidR="00133D24" w:rsidRPr="003C32D2" w:rsidRDefault="00133D24" w:rsidP="00384077">
            <w:pPr>
              <w:jc w:val="center"/>
              <w:rPr>
                <w:rFonts w:ascii="Times New Roman" w:hAnsi="Times New Roman"/>
                <w:sz w:val="24"/>
              </w:rPr>
            </w:pPr>
          </w:p>
          <w:p w:rsidR="00133D24" w:rsidRPr="003C32D2" w:rsidRDefault="00133D24" w:rsidP="00384077">
            <w:pPr>
              <w:jc w:val="center"/>
              <w:rPr>
                <w:rFonts w:ascii="Times New Roman" w:hAnsi="Times New Roman"/>
                <w:sz w:val="24"/>
              </w:rPr>
            </w:pPr>
          </w:p>
          <w:p w:rsidR="00133D24" w:rsidRPr="003C32D2" w:rsidRDefault="00133D24" w:rsidP="00384077">
            <w:pPr>
              <w:jc w:val="center"/>
              <w:rPr>
                <w:rFonts w:ascii="Times New Roman" w:hAnsi="Times New Roman"/>
                <w:sz w:val="24"/>
              </w:rPr>
            </w:pPr>
          </w:p>
          <w:p w:rsidR="00133D24" w:rsidRPr="003C32D2" w:rsidRDefault="00133D24" w:rsidP="00384077">
            <w:pPr>
              <w:jc w:val="center"/>
              <w:rPr>
                <w:rFonts w:ascii="Times New Roman" w:hAnsi="Times New Roman"/>
                <w:sz w:val="24"/>
              </w:rPr>
            </w:pPr>
          </w:p>
        </w:tc>
      </w:tr>
    </w:tbl>
    <w:p w:rsidR="003C32D2" w:rsidRPr="003C32D2" w:rsidRDefault="003C32D2" w:rsidP="00384077">
      <w:pPr>
        <w:spacing w:line="240" w:lineRule="auto"/>
        <w:rPr>
          <w:rFonts w:ascii="Times New Roman" w:hAnsi="Times New Roman"/>
          <w:sz w:val="24"/>
        </w:rPr>
      </w:pPr>
    </w:p>
    <w:p w:rsidR="003C32D2" w:rsidRPr="003C32D2" w:rsidRDefault="003C32D2" w:rsidP="00384077">
      <w:pPr>
        <w:spacing w:line="240" w:lineRule="auto"/>
        <w:rPr>
          <w:rFonts w:ascii="Times New Roman" w:hAnsi="Times New Roman"/>
          <w:sz w:val="24"/>
        </w:rPr>
      </w:pPr>
    </w:p>
    <w:p w:rsidR="005356D7" w:rsidRPr="003C32D2" w:rsidRDefault="005356D7" w:rsidP="00384077">
      <w:pPr>
        <w:spacing w:line="240" w:lineRule="auto"/>
        <w:jc w:val="center"/>
        <w:rPr>
          <w:rFonts w:ascii="Times New Roman" w:hAnsi="Times New Roman"/>
          <w:b/>
          <w:sz w:val="36"/>
        </w:rPr>
      </w:pPr>
      <w:r w:rsidRPr="003C32D2">
        <w:rPr>
          <w:rFonts w:ascii="Times New Roman" w:hAnsi="Times New Roman"/>
          <w:b/>
          <w:sz w:val="36"/>
        </w:rPr>
        <w:t>(Чеченская Республика)</w:t>
      </w:r>
    </w:p>
    <w:tbl>
      <w:tblPr>
        <w:tblStyle w:val="a3"/>
        <w:tblW w:w="0" w:type="auto"/>
        <w:tblLook w:val="04A0" w:firstRow="1" w:lastRow="0" w:firstColumn="1" w:lastColumn="0" w:noHBand="0" w:noVBand="1"/>
      </w:tblPr>
      <w:tblGrid>
        <w:gridCol w:w="9571"/>
      </w:tblGrid>
      <w:tr w:rsidR="005356D7" w:rsidRPr="003C32D2" w:rsidTr="004A52A4">
        <w:tc>
          <w:tcPr>
            <w:tcW w:w="9571" w:type="dxa"/>
          </w:tcPr>
          <w:p w:rsidR="005356D7" w:rsidRPr="003C32D2" w:rsidRDefault="005356D7" w:rsidP="00384077">
            <w:pPr>
              <w:jc w:val="center"/>
              <w:rPr>
                <w:rFonts w:ascii="Times New Roman" w:hAnsi="Times New Roman"/>
                <w:sz w:val="24"/>
              </w:rPr>
            </w:pPr>
            <w:r w:rsidRPr="003C32D2">
              <w:rPr>
                <w:rFonts w:ascii="Times New Roman" w:hAnsi="Times New Roman"/>
                <w:sz w:val="24"/>
              </w:rPr>
              <w:t>Информация о существующих ограничениях согласно Правил</w:t>
            </w:r>
            <w:r w:rsidR="004C7335">
              <w:rPr>
                <w:rFonts w:ascii="Times New Roman" w:hAnsi="Times New Roman"/>
                <w:sz w:val="24"/>
              </w:rPr>
              <w:t>ам</w:t>
            </w:r>
            <w:r w:rsidRPr="003C32D2">
              <w:rPr>
                <w:rFonts w:ascii="Times New Roman" w:hAnsi="Times New Roman"/>
                <w:sz w:val="24"/>
              </w:rPr>
              <w:t xml:space="preserve"> рыболовства</w:t>
            </w:r>
          </w:p>
        </w:tc>
      </w:tr>
      <w:tr w:rsidR="005356D7" w:rsidRPr="003C32D2" w:rsidTr="004A52A4">
        <w:trPr>
          <w:trHeight w:val="562"/>
        </w:trPr>
        <w:tc>
          <w:tcPr>
            <w:tcW w:w="9571" w:type="dxa"/>
          </w:tcPr>
          <w:p w:rsidR="004A52A4" w:rsidRPr="00AC1B98" w:rsidRDefault="004A52A4" w:rsidP="00384077">
            <w:pPr>
              <w:shd w:val="clear" w:color="auto" w:fill="FFFFFF"/>
              <w:spacing w:after="144"/>
              <w:outlineLvl w:val="0"/>
              <w:rPr>
                <w:rFonts w:ascii="Times New Roman" w:eastAsia="Times New Roman" w:hAnsi="Times New Roman" w:cs="Times New Roman"/>
                <w:bCs/>
                <w:color w:val="333333"/>
                <w:kern w:val="36"/>
                <w:sz w:val="24"/>
                <w:szCs w:val="24"/>
                <w:lang w:eastAsia="ru-RU"/>
              </w:rPr>
            </w:pPr>
            <w:r w:rsidRPr="00AC1B98">
              <w:rPr>
                <w:rFonts w:ascii="Times New Roman" w:eastAsia="Times New Roman" w:hAnsi="Times New Roman" w:cs="Times New Roman"/>
                <w:bCs/>
                <w:color w:val="333333"/>
                <w:kern w:val="36"/>
                <w:sz w:val="24"/>
                <w:szCs w:val="24"/>
                <w:lang w:eastAsia="ru-RU"/>
              </w:rPr>
              <w:t>В соответствии с Федеральным законом  "О рыболовстве и сохранении водных биологических ресурсов" от 20.12.2004</w:t>
            </w:r>
            <w:r w:rsidR="00AC1B98">
              <w:rPr>
                <w:rFonts w:ascii="Times New Roman" w:eastAsia="Times New Roman" w:hAnsi="Times New Roman" w:cs="Times New Roman"/>
                <w:bCs/>
                <w:color w:val="333333"/>
                <w:kern w:val="36"/>
                <w:sz w:val="24"/>
                <w:szCs w:val="24"/>
                <w:lang w:eastAsia="ru-RU"/>
              </w:rPr>
              <w:t>г.</w:t>
            </w:r>
            <w:r w:rsidRPr="00AC1B98">
              <w:rPr>
                <w:rFonts w:ascii="Times New Roman" w:eastAsia="Times New Roman" w:hAnsi="Times New Roman" w:cs="Times New Roman"/>
                <w:bCs/>
                <w:color w:val="333333"/>
                <w:kern w:val="36"/>
                <w:sz w:val="24"/>
                <w:szCs w:val="24"/>
                <w:lang w:eastAsia="ru-RU"/>
              </w:rPr>
              <w:t xml:space="preserve"> N 166-ФЗ, а также Правил рыболовства Волжско-Каспийского рыбохозяйственного бассейна, утвержденных </w:t>
            </w:r>
            <w:r w:rsidRPr="00AC1B98">
              <w:rPr>
                <w:rFonts w:ascii="Times New Roman" w:hAnsi="Times New Roman" w:cs="Times New Roman"/>
                <w:sz w:val="24"/>
                <w:szCs w:val="24"/>
              </w:rPr>
              <w:t>приказом министерства сельского хозяйства Российской Федерации  от 18 ноября 2014 г. N 453</w:t>
            </w:r>
            <w:r w:rsidR="00AC1B98" w:rsidRPr="00AC1B98">
              <w:rPr>
                <w:rFonts w:ascii="Times New Roman" w:hAnsi="Times New Roman" w:cs="Times New Roman"/>
                <w:sz w:val="24"/>
                <w:szCs w:val="24"/>
              </w:rPr>
              <w:t>:</w:t>
            </w:r>
          </w:p>
          <w:p w:rsidR="00AF09C7" w:rsidRPr="00AC1B98"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C1B98">
              <w:rPr>
                <w:rFonts w:ascii="Times New Roman" w:eastAsiaTheme="minorEastAsia" w:hAnsi="Times New Roman" w:cs="Times New Roman"/>
                <w:sz w:val="24"/>
                <w:szCs w:val="24"/>
                <w:lang w:eastAsia="ru-RU"/>
              </w:rPr>
              <w:t>П.</w:t>
            </w:r>
            <w:r w:rsidR="00AF09C7" w:rsidRPr="00AC1B98">
              <w:rPr>
                <w:rFonts w:ascii="Times New Roman" w:eastAsiaTheme="minorEastAsia" w:hAnsi="Times New Roman" w:cs="Times New Roman"/>
                <w:sz w:val="24"/>
                <w:szCs w:val="24"/>
                <w:lang w:eastAsia="ru-RU"/>
              </w:rPr>
              <w:t>30.11. Водные объекты рыбохозяйственного значения Чеченской Республики:</w:t>
            </w:r>
          </w:p>
          <w:p w:rsidR="00AF09C7" w:rsidRPr="00AC1B98"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C1B98">
              <w:rPr>
                <w:rFonts w:ascii="Times New Roman" w:eastAsiaTheme="minorEastAsia" w:hAnsi="Times New Roman" w:cs="Times New Roman"/>
                <w:sz w:val="24"/>
                <w:szCs w:val="24"/>
                <w:lang w:eastAsia="ru-RU"/>
              </w:rPr>
              <w:t>П.</w:t>
            </w:r>
            <w:r w:rsidR="00AF09C7" w:rsidRPr="00AC1B98">
              <w:rPr>
                <w:rFonts w:ascii="Times New Roman" w:eastAsiaTheme="minorEastAsia" w:hAnsi="Times New Roman" w:cs="Times New Roman"/>
                <w:sz w:val="24"/>
                <w:szCs w:val="24"/>
                <w:lang w:eastAsia="ru-RU"/>
              </w:rPr>
              <w:t>30.11.1. Запретные сроки (периоды) добычи (вылова) водных биоресурсов:</w:t>
            </w:r>
          </w:p>
          <w:p w:rsidR="00AF09C7" w:rsidRPr="00AC1B98"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C1B98">
              <w:rPr>
                <w:rFonts w:ascii="Times New Roman" w:eastAsiaTheme="minorEastAsia" w:hAnsi="Times New Roman" w:cs="Times New Roman"/>
                <w:sz w:val="24"/>
                <w:szCs w:val="24"/>
                <w:lang w:eastAsia="ru-RU"/>
              </w:rPr>
              <w:t>с 15 апреля по 15 июня - всех видов водных биоресурсов.</w:t>
            </w:r>
          </w:p>
          <w:p w:rsidR="00AF09C7" w:rsidRPr="00AC1B98"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C1B98">
              <w:rPr>
                <w:rFonts w:ascii="Times New Roman" w:eastAsiaTheme="minorEastAsia" w:hAnsi="Times New Roman" w:cs="Times New Roman"/>
                <w:sz w:val="24"/>
                <w:szCs w:val="24"/>
                <w:lang w:eastAsia="ru-RU"/>
              </w:rPr>
              <w:t>П.</w:t>
            </w:r>
            <w:r w:rsidR="00AF09C7" w:rsidRPr="00AC1B98">
              <w:rPr>
                <w:rFonts w:ascii="Times New Roman" w:eastAsiaTheme="minorEastAsia" w:hAnsi="Times New Roman" w:cs="Times New Roman"/>
                <w:sz w:val="24"/>
                <w:szCs w:val="24"/>
                <w:lang w:eastAsia="ru-RU"/>
              </w:rPr>
              <w:t>30.11.2. Запретные для добычи (вылова) виды водных биоресурсов:</w:t>
            </w:r>
          </w:p>
          <w:p w:rsidR="00AF09C7" w:rsidRPr="00AC1B98"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C1B98">
              <w:rPr>
                <w:rFonts w:ascii="Times New Roman" w:eastAsiaTheme="minorEastAsia" w:hAnsi="Times New Roman" w:cs="Times New Roman"/>
                <w:sz w:val="24"/>
                <w:szCs w:val="24"/>
                <w:lang w:eastAsia="ru-RU"/>
              </w:rPr>
              <w:t>осетровые виды рыб, усачи (за исключением усача терского), подуст.</w:t>
            </w:r>
          </w:p>
          <w:p w:rsidR="00AF09C7" w:rsidRPr="00AC1B98"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C1B98">
              <w:rPr>
                <w:rFonts w:ascii="Times New Roman" w:eastAsiaTheme="minorEastAsia" w:hAnsi="Times New Roman" w:cs="Times New Roman"/>
                <w:sz w:val="24"/>
                <w:szCs w:val="24"/>
                <w:lang w:eastAsia="ru-RU"/>
              </w:rPr>
              <w:t>П.</w:t>
            </w:r>
            <w:r w:rsidR="00AF09C7" w:rsidRPr="00AC1B98">
              <w:rPr>
                <w:rFonts w:ascii="Times New Roman" w:eastAsiaTheme="minorEastAsia" w:hAnsi="Times New Roman" w:cs="Times New Roman"/>
                <w:sz w:val="24"/>
                <w:szCs w:val="24"/>
                <w:lang w:eastAsia="ru-RU"/>
              </w:rPr>
              <w:t xml:space="preserve">30.11.3. Минимальный размер добываемых (вылавливаемых) водных биоресурсов </w:t>
            </w:r>
            <w:r w:rsidR="00AF09C7" w:rsidRPr="00AC1B98">
              <w:rPr>
                <w:rFonts w:ascii="Times New Roman" w:eastAsiaTheme="minorEastAsia" w:hAnsi="Times New Roman" w:cs="Times New Roman"/>
                <w:sz w:val="24"/>
                <w:szCs w:val="24"/>
                <w:lang w:eastAsia="ru-RU"/>
              </w:rPr>
              <w:lastRenderedPageBreak/>
              <w:t>(промысловый размер):</w:t>
            </w:r>
          </w:p>
          <w:p w:rsidR="00AF09C7" w:rsidRPr="00AF09C7" w:rsidRDefault="00AF09C7" w:rsidP="00384077">
            <w:pPr>
              <w:widowControl w:val="0"/>
              <w:autoSpaceDE w:val="0"/>
              <w:autoSpaceDN w:val="0"/>
              <w:adjustRightInd w:val="0"/>
              <w:spacing w:before="200"/>
              <w:ind w:firstLine="540"/>
              <w:jc w:val="both"/>
              <w:rPr>
                <w:rFonts w:ascii="Times New Roman" w:eastAsiaTheme="minorEastAsia" w:hAnsi="Times New Roman" w:cs="Arial"/>
                <w:sz w:val="24"/>
                <w:szCs w:val="20"/>
                <w:lang w:eastAsia="ru-RU"/>
              </w:rPr>
            </w:pPr>
            <w:r w:rsidRPr="00AC1B98">
              <w:rPr>
                <w:rFonts w:ascii="Times New Roman" w:eastAsiaTheme="minorEastAsia" w:hAnsi="Times New Roman" w:cs="Times New Roman"/>
                <w:sz w:val="24"/>
                <w:szCs w:val="24"/>
                <w:lang w:eastAsia="ru-RU"/>
              </w:rPr>
              <w:t>Запрещается при осуществлении рыболовства производить</w:t>
            </w:r>
            <w:r w:rsidRPr="00AF09C7">
              <w:rPr>
                <w:rFonts w:ascii="Times New Roman" w:eastAsiaTheme="minorEastAsia" w:hAnsi="Times New Roman" w:cs="Arial"/>
                <w:sz w:val="24"/>
                <w:szCs w:val="20"/>
                <w:lang w:eastAsia="ru-RU"/>
              </w:rPr>
              <w:t xml:space="preserve">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ar1283" w:tooltip="Таблица 13" w:history="1">
              <w:r w:rsidRPr="00AF09C7">
                <w:rPr>
                  <w:rFonts w:ascii="Times New Roman" w:eastAsiaTheme="minorEastAsia" w:hAnsi="Times New Roman" w:cs="Arial"/>
                  <w:color w:val="0000FF"/>
                  <w:sz w:val="24"/>
                  <w:szCs w:val="20"/>
                  <w:lang w:eastAsia="ru-RU"/>
                </w:rPr>
                <w:t>таблице 13</w:t>
              </w:r>
            </w:hyperlink>
            <w:r w:rsidRPr="00AF09C7">
              <w:rPr>
                <w:rFonts w:ascii="Times New Roman" w:eastAsiaTheme="minorEastAsia" w:hAnsi="Times New Roman" w:cs="Arial"/>
                <w:sz w:val="24"/>
                <w:szCs w:val="20"/>
                <w:lang w:eastAsia="ru-RU"/>
              </w:rPr>
              <w:t>.</w:t>
            </w:r>
          </w:p>
          <w:p w:rsidR="00AF09C7" w:rsidRPr="00AF09C7" w:rsidRDefault="00AF09C7" w:rsidP="00384077">
            <w:pPr>
              <w:widowControl w:val="0"/>
              <w:autoSpaceDE w:val="0"/>
              <w:autoSpaceDN w:val="0"/>
              <w:adjustRightInd w:val="0"/>
              <w:jc w:val="both"/>
              <w:rPr>
                <w:rFonts w:ascii="Times New Roman" w:eastAsiaTheme="minorEastAsia" w:hAnsi="Times New Roman" w:cs="Arial"/>
                <w:sz w:val="24"/>
                <w:szCs w:val="20"/>
                <w:lang w:eastAsia="ru-RU"/>
              </w:rPr>
            </w:pPr>
          </w:p>
          <w:p w:rsidR="00AF09C7" w:rsidRPr="00AF09C7" w:rsidRDefault="00AF09C7" w:rsidP="00384077">
            <w:pPr>
              <w:widowControl w:val="0"/>
              <w:autoSpaceDE w:val="0"/>
              <w:autoSpaceDN w:val="0"/>
              <w:adjustRightInd w:val="0"/>
              <w:jc w:val="right"/>
              <w:outlineLvl w:val="2"/>
              <w:rPr>
                <w:rFonts w:ascii="Times New Roman" w:eastAsiaTheme="minorEastAsia" w:hAnsi="Times New Roman" w:cs="Arial"/>
                <w:sz w:val="24"/>
                <w:szCs w:val="20"/>
                <w:lang w:eastAsia="ru-RU"/>
              </w:rPr>
            </w:pPr>
            <w:bookmarkStart w:id="2" w:name="Par1283"/>
            <w:bookmarkEnd w:id="2"/>
            <w:r w:rsidRPr="00AF09C7">
              <w:rPr>
                <w:rFonts w:ascii="Times New Roman" w:eastAsiaTheme="minorEastAsia" w:hAnsi="Times New Roman" w:cs="Arial"/>
                <w:sz w:val="24"/>
                <w:szCs w:val="20"/>
                <w:lang w:eastAsia="ru-RU"/>
              </w:rPr>
              <w:t>Таблица 13</w:t>
            </w:r>
          </w:p>
          <w:p w:rsidR="00AF09C7" w:rsidRPr="00AF09C7" w:rsidRDefault="00AF09C7" w:rsidP="00384077">
            <w:pPr>
              <w:widowControl w:val="0"/>
              <w:autoSpaceDE w:val="0"/>
              <w:autoSpaceDN w:val="0"/>
              <w:adjustRightInd w:val="0"/>
              <w:jc w:val="both"/>
              <w:rPr>
                <w:rFonts w:ascii="Times New Roman" w:eastAsiaTheme="minorEastAsia" w:hAnsi="Times New Roman" w:cs="Arial"/>
                <w:sz w:val="24"/>
                <w:szCs w:val="20"/>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889"/>
              <w:gridCol w:w="3394"/>
            </w:tblGrid>
            <w:tr w:rsidR="00AF09C7" w:rsidRPr="00AF09C7" w:rsidTr="004A52A4">
              <w:tc>
                <w:tcPr>
                  <w:tcW w:w="6182"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jc w:val="center"/>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Наименование водных биоресурсов</w:t>
                  </w:r>
                </w:p>
              </w:tc>
              <w:tc>
                <w:tcPr>
                  <w:tcW w:w="3517" w:type="dxa"/>
                  <w:tcBorders>
                    <w:top w:val="single" w:sz="4" w:space="0" w:color="auto"/>
                    <w:left w:val="single" w:sz="4" w:space="0" w:color="auto"/>
                    <w:bottom w:val="single" w:sz="4" w:space="0" w:color="auto"/>
                    <w:right w:val="single" w:sz="4" w:space="0" w:color="auto"/>
                  </w:tcBorders>
                </w:tcPr>
                <w:p w:rsidR="00AF09C7" w:rsidRPr="00AC1B98" w:rsidRDefault="00AF09C7" w:rsidP="00384077">
                  <w:pPr>
                    <w:widowControl w:val="0"/>
                    <w:autoSpaceDE w:val="0"/>
                    <w:autoSpaceDN w:val="0"/>
                    <w:adjustRightInd w:val="0"/>
                    <w:spacing w:after="0" w:line="240" w:lineRule="auto"/>
                    <w:jc w:val="center"/>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Промысловый размер, см</w:t>
                  </w:r>
                  <w:r w:rsidR="00AC1B98">
                    <w:rPr>
                      <w:rFonts w:ascii="Times New Roman" w:eastAsiaTheme="minorEastAsia" w:hAnsi="Times New Roman" w:cs="Arial"/>
                      <w:sz w:val="24"/>
                      <w:szCs w:val="20"/>
                      <w:lang w:eastAsia="ru-RU"/>
                    </w:rPr>
                    <w:t>.</w:t>
                  </w:r>
                </w:p>
              </w:tc>
            </w:tr>
            <w:tr w:rsidR="00AF09C7" w:rsidRPr="00AF09C7" w:rsidTr="004A52A4">
              <w:tc>
                <w:tcPr>
                  <w:tcW w:w="6182"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Жерех</w:t>
                  </w:r>
                </w:p>
              </w:tc>
              <w:tc>
                <w:tcPr>
                  <w:tcW w:w="3517"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32</w:t>
                  </w:r>
                </w:p>
              </w:tc>
            </w:tr>
            <w:tr w:rsidR="00AF09C7" w:rsidRPr="00AF09C7" w:rsidTr="004A52A4">
              <w:tc>
                <w:tcPr>
                  <w:tcW w:w="6182"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Судак</w:t>
                  </w:r>
                </w:p>
              </w:tc>
              <w:tc>
                <w:tcPr>
                  <w:tcW w:w="3517"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41</w:t>
                  </w:r>
                </w:p>
              </w:tc>
            </w:tr>
            <w:tr w:rsidR="00AF09C7" w:rsidRPr="00AF09C7" w:rsidTr="004A52A4">
              <w:tc>
                <w:tcPr>
                  <w:tcW w:w="6182"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Щука</w:t>
                  </w:r>
                </w:p>
              </w:tc>
              <w:tc>
                <w:tcPr>
                  <w:tcW w:w="3517"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37</w:t>
                  </w:r>
                </w:p>
              </w:tc>
            </w:tr>
            <w:tr w:rsidR="00AF09C7" w:rsidRPr="00AF09C7" w:rsidTr="004A52A4">
              <w:tc>
                <w:tcPr>
                  <w:tcW w:w="6182"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Сазан</w:t>
                  </w:r>
                </w:p>
              </w:tc>
              <w:tc>
                <w:tcPr>
                  <w:tcW w:w="3517"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40</w:t>
                  </w:r>
                </w:p>
              </w:tc>
            </w:tr>
            <w:tr w:rsidR="00AF09C7" w:rsidRPr="00AF09C7" w:rsidTr="004A52A4">
              <w:tc>
                <w:tcPr>
                  <w:tcW w:w="6182"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Кумжа (форель) (пресноводная жилая форма)</w:t>
                  </w:r>
                </w:p>
              </w:tc>
              <w:tc>
                <w:tcPr>
                  <w:tcW w:w="3517"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20</w:t>
                  </w:r>
                </w:p>
              </w:tc>
            </w:tr>
            <w:tr w:rsidR="00AF09C7" w:rsidRPr="00AF09C7" w:rsidTr="004A52A4">
              <w:tc>
                <w:tcPr>
                  <w:tcW w:w="6182"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Усачи (только усач терский)</w:t>
                  </w:r>
                </w:p>
              </w:tc>
              <w:tc>
                <w:tcPr>
                  <w:tcW w:w="3517"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25</w:t>
                  </w:r>
                </w:p>
              </w:tc>
            </w:tr>
            <w:tr w:rsidR="00AF09C7" w:rsidRPr="00AF09C7" w:rsidTr="004A52A4">
              <w:tc>
                <w:tcPr>
                  <w:tcW w:w="6182"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Раки</w:t>
                  </w:r>
                </w:p>
              </w:tc>
              <w:tc>
                <w:tcPr>
                  <w:tcW w:w="3517" w:type="dxa"/>
                  <w:tcBorders>
                    <w:top w:val="single" w:sz="4" w:space="0" w:color="auto"/>
                    <w:left w:val="single" w:sz="4" w:space="0" w:color="auto"/>
                    <w:bottom w:val="single" w:sz="4" w:space="0" w:color="auto"/>
                    <w:right w:val="single" w:sz="4" w:space="0" w:color="auto"/>
                  </w:tcBorders>
                </w:tcPr>
                <w:p w:rsidR="00AF09C7" w:rsidRPr="00AF09C7" w:rsidRDefault="00AF09C7" w:rsidP="00384077">
                  <w:pPr>
                    <w:widowControl w:val="0"/>
                    <w:autoSpaceDE w:val="0"/>
                    <w:autoSpaceDN w:val="0"/>
                    <w:adjustRightInd w:val="0"/>
                    <w:spacing w:after="0" w:line="240" w:lineRule="auto"/>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10</w:t>
                  </w:r>
                </w:p>
              </w:tc>
            </w:tr>
          </w:tbl>
          <w:p w:rsidR="00AF09C7" w:rsidRPr="00AF09C7" w:rsidRDefault="00AF09C7" w:rsidP="00384077">
            <w:pPr>
              <w:widowControl w:val="0"/>
              <w:autoSpaceDE w:val="0"/>
              <w:autoSpaceDN w:val="0"/>
              <w:adjustRightInd w:val="0"/>
              <w:jc w:val="both"/>
              <w:rPr>
                <w:rFonts w:ascii="Times New Roman" w:eastAsiaTheme="minorEastAsia" w:hAnsi="Times New Roman" w:cs="Arial"/>
                <w:sz w:val="24"/>
                <w:szCs w:val="20"/>
                <w:lang w:eastAsia="ru-RU"/>
              </w:rPr>
            </w:pPr>
          </w:p>
          <w:p w:rsidR="00AF09C7" w:rsidRPr="00AF09C7" w:rsidRDefault="00AF09C7" w:rsidP="00384077">
            <w:pPr>
              <w:widowControl w:val="0"/>
              <w:autoSpaceDE w:val="0"/>
              <w:autoSpaceDN w:val="0"/>
              <w:adjustRightInd w:val="0"/>
              <w:ind w:firstLine="540"/>
              <w:jc w:val="both"/>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Промысловый размер водных биоресурсов определяется в свежем виде:</w:t>
            </w:r>
          </w:p>
          <w:p w:rsidR="00AF09C7" w:rsidRPr="00AF09C7" w:rsidRDefault="00AF09C7" w:rsidP="00384077">
            <w:pPr>
              <w:widowControl w:val="0"/>
              <w:autoSpaceDE w:val="0"/>
              <w:autoSpaceDN w:val="0"/>
              <w:adjustRightInd w:val="0"/>
              <w:spacing w:before="200"/>
              <w:ind w:firstLine="540"/>
              <w:jc w:val="both"/>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у рыб - путем измерения длины от вершины рыла (при закрытом рте) до основания средних лучей хвостового плавника;</w:t>
            </w:r>
          </w:p>
          <w:p w:rsidR="00AF09C7" w:rsidRPr="00AF09C7" w:rsidRDefault="00AF09C7" w:rsidP="00384077">
            <w:pPr>
              <w:widowControl w:val="0"/>
              <w:autoSpaceDE w:val="0"/>
              <w:autoSpaceDN w:val="0"/>
              <w:adjustRightInd w:val="0"/>
              <w:spacing w:before="200"/>
              <w:ind w:firstLine="540"/>
              <w:jc w:val="both"/>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у ракообразных - путем измерения тела от линии, соединяющей середину глаз, до окончания хвостовых пластин.</w:t>
            </w:r>
          </w:p>
          <w:p w:rsidR="00AF09C7" w:rsidRPr="00AF09C7" w:rsidRDefault="00AF09C7" w:rsidP="00384077">
            <w:pPr>
              <w:widowControl w:val="0"/>
              <w:autoSpaceDE w:val="0"/>
              <w:autoSpaceDN w:val="0"/>
              <w:adjustRightInd w:val="0"/>
              <w:spacing w:before="200"/>
              <w:ind w:firstLine="540"/>
              <w:jc w:val="both"/>
              <w:rPr>
                <w:rFonts w:ascii="Times New Roman" w:eastAsiaTheme="minorEastAsia" w:hAnsi="Times New Roman" w:cs="Arial"/>
                <w:sz w:val="24"/>
                <w:szCs w:val="20"/>
                <w:lang w:eastAsia="ru-RU"/>
              </w:rPr>
            </w:pPr>
            <w:r w:rsidRPr="00AF09C7">
              <w:rPr>
                <w:rFonts w:ascii="Times New Roman" w:eastAsiaTheme="minorEastAsia" w:hAnsi="Times New Roman" w:cs="Arial"/>
                <w:sz w:val="24"/>
                <w:szCs w:val="20"/>
                <w:lang w:eastAsia="ru-RU"/>
              </w:rPr>
              <w:t xml:space="preserve">Добытые (выловленные) водные биоресурсы, имеющие длину менее указанной в </w:t>
            </w:r>
            <w:hyperlink w:anchor="Par1283" w:tooltip="Таблица 13" w:history="1">
              <w:r w:rsidRPr="00AF09C7">
                <w:rPr>
                  <w:rFonts w:ascii="Times New Roman" w:eastAsiaTheme="minorEastAsia" w:hAnsi="Times New Roman" w:cs="Arial"/>
                  <w:color w:val="0000FF"/>
                  <w:sz w:val="24"/>
                  <w:szCs w:val="20"/>
                  <w:lang w:eastAsia="ru-RU"/>
                </w:rPr>
                <w:t>таблице 13</w:t>
              </w:r>
            </w:hyperlink>
            <w:r w:rsidRPr="00AF09C7">
              <w:rPr>
                <w:rFonts w:ascii="Times New Roman" w:eastAsiaTheme="minorEastAsia" w:hAnsi="Times New Roman" w:cs="Arial"/>
                <w:sz w:val="24"/>
                <w:szCs w:val="20"/>
                <w:lang w:eastAsia="ru-RU"/>
              </w:rPr>
              <w:t>, подлежат немедленному выпуску в естественную среду обитания с наименьшими повреждениями.</w:t>
            </w: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tc>
      </w:tr>
      <w:tr w:rsidR="005356D7" w:rsidRPr="003C32D2" w:rsidTr="004A52A4">
        <w:tc>
          <w:tcPr>
            <w:tcW w:w="9571" w:type="dxa"/>
          </w:tcPr>
          <w:p w:rsidR="005356D7" w:rsidRPr="003C32D2" w:rsidRDefault="005356D7" w:rsidP="00384077">
            <w:pPr>
              <w:jc w:val="center"/>
              <w:rPr>
                <w:rFonts w:ascii="Times New Roman" w:hAnsi="Times New Roman"/>
                <w:sz w:val="24"/>
              </w:rPr>
            </w:pPr>
            <w:r w:rsidRPr="003C32D2">
              <w:rPr>
                <w:rFonts w:ascii="Times New Roman" w:hAnsi="Times New Roman"/>
                <w:sz w:val="24"/>
              </w:rPr>
              <w:lastRenderedPageBreak/>
              <w:t>Информация о наличии Особо охраняемых природных территориях</w:t>
            </w:r>
          </w:p>
        </w:tc>
      </w:tr>
      <w:tr w:rsidR="005356D7" w:rsidRPr="003C32D2" w:rsidTr="004A52A4">
        <w:tc>
          <w:tcPr>
            <w:tcW w:w="9571" w:type="dxa"/>
          </w:tcPr>
          <w:p w:rsidR="00FA7F29" w:rsidRPr="00F34525" w:rsidRDefault="00FA7F29" w:rsidP="00384077">
            <w:pPr>
              <w:pStyle w:val="a4"/>
              <w:shd w:val="clear" w:color="auto" w:fill="FFFFFF"/>
              <w:spacing w:before="120" w:after="120"/>
              <w:rPr>
                <w:rFonts w:ascii="Times New Roman" w:eastAsia="Times New Roman" w:hAnsi="Times New Roman" w:cs="Times New Roman"/>
                <w:color w:val="222222"/>
                <w:sz w:val="24"/>
                <w:szCs w:val="24"/>
                <w:lang w:eastAsia="ru-RU"/>
              </w:rPr>
            </w:pPr>
            <w:r w:rsidRPr="00F34525">
              <w:rPr>
                <w:rFonts w:ascii="Times New Roman" w:eastAsia="Times New Roman" w:hAnsi="Times New Roman" w:cs="Times New Roman"/>
                <w:color w:val="222222"/>
                <w:sz w:val="24"/>
                <w:szCs w:val="24"/>
                <w:lang w:eastAsia="ru-RU"/>
              </w:rPr>
              <w:t xml:space="preserve">                                   Перечень действующих</w:t>
            </w:r>
          </w:p>
          <w:p w:rsidR="00FA7F29" w:rsidRPr="00F34525" w:rsidRDefault="00FA7F29" w:rsidP="00384077">
            <w:pPr>
              <w:pStyle w:val="a4"/>
              <w:shd w:val="clear" w:color="auto" w:fill="FFFFFF"/>
              <w:spacing w:before="120" w:after="120"/>
              <w:rPr>
                <w:rFonts w:ascii="Times New Roman" w:eastAsia="Times New Roman" w:hAnsi="Times New Roman" w:cs="Times New Roman"/>
                <w:color w:val="222222"/>
                <w:sz w:val="24"/>
                <w:szCs w:val="24"/>
                <w:lang w:eastAsia="ru-RU"/>
              </w:rPr>
            </w:pPr>
            <w:r w:rsidRPr="00F34525">
              <w:rPr>
                <w:rFonts w:ascii="Times New Roman" w:eastAsia="Times New Roman" w:hAnsi="Times New Roman" w:cs="Times New Roman"/>
                <w:color w:val="222222"/>
                <w:sz w:val="24"/>
                <w:szCs w:val="24"/>
                <w:lang w:eastAsia="ru-RU"/>
              </w:rPr>
              <w:t xml:space="preserve">              Особо охраняемых природных территорий (ООПТ) </w:t>
            </w:r>
          </w:p>
          <w:p w:rsidR="00FA7F29" w:rsidRPr="00F34525" w:rsidRDefault="00FA7F29" w:rsidP="00384077">
            <w:pPr>
              <w:pStyle w:val="a4"/>
              <w:shd w:val="clear" w:color="auto" w:fill="FFFFFF"/>
              <w:spacing w:before="120" w:after="120"/>
              <w:rPr>
                <w:rFonts w:ascii="Times New Roman" w:eastAsia="Times New Roman" w:hAnsi="Times New Roman" w:cs="Times New Roman"/>
                <w:color w:val="000000" w:themeColor="text1"/>
                <w:sz w:val="24"/>
                <w:szCs w:val="24"/>
                <w:lang w:eastAsia="ru-RU"/>
              </w:rPr>
            </w:pPr>
          </w:p>
          <w:p w:rsidR="003876ED" w:rsidRPr="00A16114" w:rsidRDefault="003876ED" w:rsidP="00384077">
            <w:pPr>
              <w:pStyle w:val="a4"/>
              <w:numPr>
                <w:ilvl w:val="0"/>
                <w:numId w:val="3"/>
              </w:numPr>
              <w:shd w:val="clear" w:color="auto" w:fill="FFFFFF"/>
              <w:spacing w:before="120" w:after="120"/>
              <w:rPr>
                <w:rFonts w:ascii="Times New Roman" w:eastAsia="Times New Roman" w:hAnsi="Times New Roman" w:cs="Times New Roman"/>
                <w:color w:val="000000" w:themeColor="text1"/>
                <w:sz w:val="24"/>
                <w:szCs w:val="24"/>
                <w:lang w:eastAsia="ru-RU"/>
              </w:rPr>
            </w:pPr>
            <w:r w:rsidRPr="00A16114">
              <w:rPr>
                <w:rFonts w:ascii="Times New Roman" w:eastAsia="Times New Roman" w:hAnsi="Times New Roman" w:cs="Times New Roman"/>
                <w:bCs/>
                <w:color w:val="000000" w:themeColor="text1"/>
                <w:sz w:val="24"/>
                <w:szCs w:val="24"/>
                <w:lang w:eastAsia="ru-RU"/>
              </w:rPr>
              <w:t>Заказник Советский</w:t>
            </w:r>
            <w:r w:rsidRPr="00A16114">
              <w:rPr>
                <w:rFonts w:ascii="Times New Roman" w:eastAsia="Times New Roman" w:hAnsi="Times New Roman" w:cs="Times New Roman"/>
                <w:color w:val="000000" w:themeColor="text1"/>
                <w:sz w:val="24"/>
                <w:szCs w:val="24"/>
                <w:lang w:eastAsia="ru-RU"/>
              </w:rPr>
              <w:t> — действующий биологический </w:t>
            </w:r>
            <w:hyperlink r:id="rId7" w:tooltip="Памятник природы" w:history="1">
              <w:r w:rsidRPr="00A16114">
                <w:rPr>
                  <w:rFonts w:ascii="Times New Roman" w:eastAsia="Times New Roman" w:hAnsi="Times New Roman" w:cs="Times New Roman"/>
                  <w:color w:val="000000" w:themeColor="text1"/>
                  <w:sz w:val="24"/>
                  <w:szCs w:val="24"/>
                  <w:lang w:eastAsia="ru-RU"/>
                </w:rPr>
                <w:t>памятник природы</w:t>
              </w:r>
            </w:hyperlink>
            <w:r w:rsidRPr="00A16114">
              <w:rPr>
                <w:rFonts w:ascii="Times New Roman" w:eastAsia="Times New Roman" w:hAnsi="Times New Roman" w:cs="Times New Roman"/>
                <w:color w:val="000000" w:themeColor="text1"/>
                <w:sz w:val="24"/>
                <w:szCs w:val="24"/>
                <w:lang w:eastAsia="ru-RU"/>
              </w:rPr>
              <w:t>, расположенный в </w:t>
            </w:r>
            <w:hyperlink r:id="rId8" w:tooltip="Шатойский район" w:history="1">
              <w:r w:rsidRPr="00A16114">
                <w:rPr>
                  <w:rFonts w:ascii="Times New Roman" w:eastAsia="Times New Roman" w:hAnsi="Times New Roman" w:cs="Times New Roman"/>
                  <w:color w:val="000000" w:themeColor="text1"/>
                  <w:sz w:val="24"/>
                  <w:szCs w:val="24"/>
                  <w:lang w:eastAsia="ru-RU"/>
                </w:rPr>
                <w:t>Шатойском районе</w:t>
              </w:r>
            </w:hyperlink>
            <w:r w:rsidRPr="00A16114">
              <w:rPr>
                <w:rFonts w:ascii="Times New Roman" w:eastAsia="Times New Roman" w:hAnsi="Times New Roman" w:cs="Times New Roman"/>
                <w:color w:val="000000" w:themeColor="text1"/>
                <w:sz w:val="24"/>
                <w:szCs w:val="24"/>
                <w:lang w:eastAsia="ru-RU"/>
              </w:rPr>
              <w:t> </w:t>
            </w:r>
            <w:hyperlink r:id="rId9" w:tooltip="Чечня" w:history="1">
              <w:r w:rsidRPr="00A16114">
                <w:rPr>
                  <w:rFonts w:ascii="Times New Roman" w:eastAsia="Times New Roman" w:hAnsi="Times New Roman" w:cs="Times New Roman"/>
                  <w:color w:val="000000" w:themeColor="text1"/>
                  <w:sz w:val="24"/>
                  <w:szCs w:val="24"/>
                  <w:lang w:eastAsia="ru-RU"/>
                </w:rPr>
                <w:t>Чечни</w:t>
              </w:r>
            </w:hyperlink>
            <w:r w:rsidRPr="00A16114">
              <w:rPr>
                <w:rFonts w:ascii="Times New Roman" w:eastAsia="Times New Roman" w:hAnsi="Times New Roman" w:cs="Times New Roman"/>
                <w:color w:val="000000" w:themeColor="text1"/>
                <w:sz w:val="24"/>
                <w:szCs w:val="24"/>
                <w:lang w:eastAsia="ru-RU"/>
              </w:rPr>
              <w:t> на северном макросклоне </w:t>
            </w:r>
            <w:hyperlink r:id="rId10" w:tooltip="Большой Кавказ" w:history="1">
              <w:r w:rsidRPr="00A16114">
                <w:rPr>
                  <w:rFonts w:ascii="Times New Roman" w:eastAsia="Times New Roman" w:hAnsi="Times New Roman" w:cs="Times New Roman"/>
                  <w:color w:val="000000" w:themeColor="text1"/>
                  <w:sz w:val="24"/>
                  <w:szCs w:val="24"/>
                  <w:lang w:eastAsia="ru-RU"/>
                </w:rPr>
                <w:t>Большого Кавказа</w:t>
              </w:r>
            </w:hyperlink>
            <w:r w:rsidRPr="00A16114">
              <w:rPr>
                <w:rFonts w:ascii="Times New Roman" w:eastAsia="Times New Roman" w:hAnsi="Times New Roman" w:cs="Times New Roman"/>
                <w:color w:val="000000" w:themeColor="text1"/>
                <w:sz w:val="24"/>
                <w:szCs w:val="24"/>
                <w:lang w:eastAsia="ru-RU"/>
              </w:rPr>
              <w:t>. Создан 11 июня 1986 года Приказом Главохоты РСФСР № 234. С 1993 по 2000 годы не функционировал. В 2001 году деятельность была возобновлена.</w:t>
            </w:r>
          </w:p>
          <w:p w:rsidR="003876ED" w:rsidRPr="00A16114" w:rsidRDefault="003876ED" w:rsidP="00384077">
            <w:pPr>
              <w:shd w:val="clear" w:color="auto" w:fill="FFFFFF"/>
              <w:spacing w:before="120" w:after="120"/>
              <w:rPr>
                <w:rFonts w:ascii="Times New Roman" w:eastAsia="Times New Roman" w:hAnsi="Times New Roman" w:cs="Times New Roman"/>
                <w:color w:val="000000" w:themeColor="text1"/>
                <w:sz w:val="24"/>
                <w:szCs w:val="24"/>
                <w:lang w:eastAsia="ru-RU"/>
              </w:rPr>
            </w:pPr>
            <w:r w:rsidRPr="00A16114">
              <w:rPr>
                <w:rFonts w:ascii="Times New Roman" w:eastAsia="Times New Roman" w:hAnsi="Times New Roman" w:cs="Times New Roman"/>
                <w:color w:val="000000" w:themeColor="text1"/>
                <w:sz w:val="24"/>
                <w:szCs w:val="24"/>
                <w:lang w:eastAsia="ru-RU"/>
              </w:rPr>
              <w:t>С 2017 года имеет статус государственный природный заказник регионального значения</w:t>
            </w:r>
            <w:r w:rsidR="00F34525" w:rsidRPr="00A16114">
              <w:rPr>
                <w:rFonts w:ascii="Times New Roman" w:eastAsia="Times New Roman" w:hAnsi="Times New Roman" w:cs="Times New Roman"/>
                <w:color w:val="000000" w:themeColor="text1"/>
                <w:sz w:val="24"/>
                <w:szCs w:val="24"/>
                <w:lang w:eastAsia="ru-RU"/>
              </w:rPr>
              <w:t>.</w:t>
            </w:r>
          </w:p>
          <w:p w:rsidR="005356D7" w:rsidRPr="00F34525" w:rsidRDefault="00093B4F" w:rsidP="00384077">
            <w:pPr>
              <w:pStyle w:val="a4"/>
              <w:numPr>
                <w:ilvl w:val="0"/>
                <w:numId w:val="3"/>
              </w:numPr>
              <w:rPr>
                <w:rFonts w:ascii="Times New Roman" w:hAnsi="Times New Roman" w:cs="Times New Roman"/>
                <w:color w:val="000000" w:themeColor="text1"/>
                <w:sz w:val="24"/>
                <w:szCs w:val="24"/>
              </w:rPr>
            </w:pPr>
            <w:r w:rsidRPr="00A16114">
              <w:rPr>
                <w:rFonts w:ascii="Times New Roman" w:hAnsi="Times New Roman" w:cs="Times New Roman"/>
                <w:bCs/>
                <w:color w:val="000000" w:themeColor="text1"/>
                <w:sz w:val="24"/>
                <w:szCs w:val="24"/>
                <w:shd w:val="clear" w:color="auto" w:fill="FFFFFF"/>
              </w:rPr>
              <w:t>Государственный биологический заказник «Парабочевский</w:t>
            </w:r>
            <w:r w:rsidRPr="00F34525">
              <w:rPr>
                <w:rFonts w:ascii="Times New Roman" w:hAnsi="Times New Roman" w:cs="Times New Roman"/>
                <w:b/>
                <w:bCs/>
                <w:color w:val="000000" w:themeColor="text1"/>
                <w:sz w:val="24"/>
                <w:szCs w:val="24"/>
                <w:shd w:val="clear" w:color="auto" w:fill="FFFFFF"/>
              </w:rPr>
              <w:t>»</w:t>
            </w:r>
            <w:r w:rsidRPr="00F34525">
              <w:rPr>
                <w:rFonts w:ascii="Times New Roman" w:hAnsi="Times New Roman" w:cs="Times New Roman"/>
                <w:color w:val="000000" w:themeColor="text1"/>
                <w:sz w:val="24"/>
                <w:szCs w:val="24"/>
                <w:shd w:val="clear" w:color="auto" w:fill="FFFFFF"/>
              </w:rPr>
              <w:t> — </w:t>
            </w:r>
            <w:hyperlink r:id="rId11" w:tooltip="Заказник" w:history="1">
              <w:r w:rsidRPr="00F34525">
                <w:rPr>
                  <w:rStyle w:val="a6"/>
                  <w:rFonts w:ascii="Times New Roman" w:hAnsi="Times New Roman" w:cs="Times New Roman"/>
                  <w:color w:val="000000" w:themeColor="text1"/>
                  <w:sz w:val="24"/>
                  <w:szCs w:val="24"/>
                  <w:shd w:val="clear" w:color="auto" w:fill="FFFFFF"/>
                </w:rPr>
                <w:t>заказник</w:t>
              </w:r>
            </w:hyperlink>
            <w:r w:rsidRPr="00F34525">
              <w:rPr>
                <w:rFonts w:ascii="Times New Roman" w:hAnsi="Times New Roman" w:cs="Times New Roman"/>
                <w:color w:val="000000" w:themeColor="text1"/>
                <w:sz w:val="24"/>
                <w:szCs w:val="24"/>
                <w:shd w:val="clear" w:color="auto" w:fill="FFFFFF"/>
              </w:rPr>
              <w:t>, расположенный в </w:t>
            </w:r>
            <w:hyperlink r:id="rId12" w:tooltip="Шелковской район" w:history="1">
              <w:r w:rsidRPr="00F34525">
                <w:rPr>
                  <w:rStyle w:val="a6"/>
                  <w:rFonts w:ascii="Times New Roman" w:hAnsi="Times New Roman" w:cs="Times New Roman"/>
                  <w:color w:val="000000" w:themeColor="text1"/>
                  <w:sz w:val="24"/>
                  <w:szCs w:val="24"/>
                  <w:shd w:val="clear" w:color="auto" w:fill="FFFFFF"/>
                </w:rPr>
                <w:t>Шелковском районе</w:t>
              </w:r>
            </w:hyperlink>
            <w:r w:rsidRPr="00F34525">
              <w:rPr>
                <w:rFonts w:ascii="Times New Roman" w:hAnsi="Times New Roman" w:cs="Times New Roman"/>
                <w:color w:val="000000" w:themeColor="text1"/>
                <w:sz w:val="24"/>
                <w:szCs w:val="24"/>
                <w:shd w:val="clear" w:color="auto" w:fill="FFFFFF"/>
              </w:rPr>
              <w:t> </w:t>
            </w:r>
            <w:hyperlink r:id="rId13" w:tooltip="Чечня" w:history="1">
              <w:r w:rsidRPr="00F34525">
                <w:rPr>
                  <w:rStyle w:val="a6"/>
                  <w:rFonts w:ascii="Times New Roman" w:hAnsi="Times New Roman" w:cs="Times New Roman"/>
                  <w:color w:val="000000" w:themeColor="text1"/>
                  <w:sz w:val="24"/>
                  <w:szCs w:val="24"/>
                  <w:shd w:val="clear" w:color="auto" w:fill="FFFFFF"/>
                </w:rPr>
                <w:t>Чечни</w:t>
              </w:r>
            </w:hyperlink>
            <w:r w:rsidRPr="00F34525">
              <w:rPr>
                <w:rFonts w:ascii="Times New Roman" w:hAnsi="Times New Roman" w:cs="Times New Roman"/>
                <w:color w:val="000000" w:themeColor="text1"/>
                <w:sz w:val="24"/>
                <w:szCs w:val="24"/>
                <w:shd w:val="clear" w:color="auto" w:fill="FFFFFF"/>
              </w:rPr>
              <w:t xml:space="preserve">. Создан в 1963 году для сохранения и </w:t>
            </w:r>
            <w:r w:rsidRPr="00F34525">
              <w:rPr>
                <w:rFonts w:ascii="Times New Roman" w:hAnsi="Times New Roman" w:cs="Times New Roman"/>
                <w:color w:val="000000" w:themeColor="text1"/>
                <w:sz w:val="24"/>
                <w:szCs w:val="24"/>
                <w:shd w:val="clear" w:color="auto" w:fill="FFFFFF"/>
              </w:rPr>
              <w:lastRenderedPageBreak/>
              <w:t>восстановления редких и исчезающих видов растений и животных, в том числе ценных видов в хозяйственном, научном и культурном отношениях.</w:t>
            </w:r>
          </w:p>
          <w:p w:rsidR="00093B4F" w:rsidRPr="00F34525" w:rsidRDefault="00093B4F" w:rsidP="00384077">
            <w:pPr>
              <w:jc w:val="center"/>
              <w:rPr>
                <w:rFonts w:ascii="Times New Roman" w:hAnsi="Times New Roman" w:cs="Times New Roman"/>
                <w:color w:val="000000" w:themeColor="text1"/>
                <w:sz w:val="24"/>
                <w:szCs w:val="24"/>
              </w:rPr>
            </w:pPr>
            <w:r w:rsidRPr="00F34525">
              <w:rPr>
                <w:rFonts w:ascii="Times New Roman" w:hAnsi="Times New Roman" w:cs="Times New Roman"/>
                <w:color w:val="000000" w:themeColor="text1"/>
                <w:sz w:val="24"/>
                <w:szCs w:val="24"/>
              </w:rPr>
              <w:t>Заказник располагается в Шелковском районе Чечни. Площадь заказника — 12000</w:t>
            </w:r>
            <w:r w:rsidR="00F34525">
              <w:rPr>
                <w:rFonts w:ascii="Times New Roman" w:hAnsi="Times New Roman" w:cs="Times New Roman"/>
                <w:color w:val="000000" w:themeColor="text1"/>
                <w:sz w:val="24"/>
                <w:szCs w:val="24"/>
              </w:rPr>
              <w:t>.</w:t>
            </w:r>
            <w:r w:rsidRPr="00F34525">
              <w:rPr>
                <w:rFonts w:ascii="Times New Roman" w:hAnsi="Times New Roman" w:cs="Times New Roman"/>
                <w:color w:val="000000" w:themeColor="text1"/>
                <w:sz w:val="24"/>
                <w:szCs w:val="24"/>
              </w:rPr>
              <w:t xml:space="preserve"> </w:t>
            </w:r>
          </w:p>
          <w:p w:rsidR="00093B4F" w:rsidRPr="00013D3B" w:rsidRDefault="00093B4F" w:rsidP="00384077">
            <w:pPr>
              <w:rPr>
                <w:rFonts w:ascii="Times New Roman" w:hAnsi="Times New Roman" w:cs="Times New Roman"/>
                <w:color w:val="000000" w:themeColor="text1"/>
                <w:sz w:val="24"/>
                <w:szCs w:val="24"/>
              </w:rPr>
            </w:pPr>
            <w:r w:rsidRPr="00F34525">
              <w:rPr>
                <w:rFonts w:ascii="Times New Roman" w:hAnsi="Times New Roman" w:cs="Times New Roman"/>
                <w:color w:val="000000" w:themeColor="text1"/>
                <w:sz w:val="24"/>
                <w:szCs w:val="24"/>
              </w:rPr>
              <w:t>Северная граница заказника проходит от переезда через железную дорогу на Старощедринском шоссе по железной дороге до железнодорожной станции Шелковской. Восточная граница заказника проходит от станции Шелковской по дороге, минуя станицу Шелкозаводскую, село Харьковское и до реки Терек. Южная граница проходит по реке Терек до станицы Старощедринской. Западная граница проходит от станицы Старощедринской по шоссе до железнодорожног</w:t>
            </w:r>
            <w:r w:rsidRPr="00013D3B">
              <w:rPr>
                <w:rFonts w:ascii="Times New Roman" w:hAnsi="Times New Roman" w:cs="Times New Roman"/>
                <w:color w:val="000000" w:themeColor="text1"/>
                <w:sz w:val="24"/>
                <w:szCs w:val="24"/>
              </w:rPr>
              <w:t>о переезда[1][3].</w:t>
            </w:r>
          </w:p>
          <w:p w:rsidR="005356D7" w:rsidRPr="00CC4C75" w:rsidRDefault="00093B4F" w:rsidP="00384077">
            <w:pPr>
              <w:rPr>
                <w:rFonts w:ascii="Times New Roman" w:hAnsi="Times New Roman" w:cs="Times New Roman"/>
                <w:color w:val="000000" w:themeColor="text1"/>
                <w:sz w:val="24"/>
                <w:szCs w:val="24"/>
              </w:rPr>
            </w:pPr>
            <w:r w:rsidRPr="00013D3B">
              <w:rPr>
                <w:rFonts w:ascii="Times New Roman" w:hAnsi="Times New Roman" w:cs="Times New Roman"/>
                <w:color w:val="000000" w:themeColor="text1"/>
                <w:sz w:val="24"/>
                <w:szCs w:val="24"/>
              </w:rPr>
              <w:t xml:space="preserve">На </w:t>
            </w:r>
            <w:r w:rsidR="00F34525" w:rsidRPr="00013D3B">
              <w:rPr>
                <w:rFonts w:ascii="Times New Roman" w:hAnsi="Times New Roman" w:cs="Times New Roman"/>
                <w:color w:val="000000" w:themeColor="text1"/>
                <w:sz w:val="24"/>
                <w:szCs w:val="24"/>
              </w:rPr>
              <w:t>территории заказника расположен</w:t>
            </w:r>
            <w:r w:rsidRPr="00013D3B">
              <w:rPr>
                <w:rFonts w:ascii="Times New Roman" w:hAnsi="Times New Roman" w:cs="Times New Roman"/>
                <w:color w:val="000000" w:themeColor="text1"/>
                <w:sz w:val="24"/>
                <w:szCs w:val="24"/>
              </w:rPr>
              <w:t xml:space="preserve"> посёлок Парабоч.</w:t>
            </w:r>
            <w:r w:rsidR="00444891" w:rsidRPr="00013D3B">
              <w:rPr>
                <w:rFonts w:ascii="Times New Roman" w:hAnsi="Times New Roman" w:cs="Times New Roman"/>
                <w:color w:val="000000" w:themeColor="text1"/>
                <w:sz w:val="24"/>
                <w:szCs w:val="24"/>
                <w:shd w:val="clear" w:color="auto" w:fill="B2C2D1"/>
              </w:rPr>
              <w:t xml:space="preserve"> В бассейне реки Терек водятся следующие виды рыб: пескарь, ручьевая форель, радужная форель, подуст, усач, усач-мурзак, сазан (карп), толстолобик, кавказский голавль, северокавказская уклейка, восточная быстрянка, плотва, предкавказская щиповка, голец Крыницкого, сом, щука, верховка, быстрянка, линь, минога, карась, уклея.</w:t>
            </w:r>
          </w:p>
          <w:p w:rsidR="00C14F40" w:rsidRPr="00F34525" w:rsidRDefault="00C14F40" w:rsidP="00384077">
            <w:pPr>
              <w:rPr>
                <w:rFonts w:ascii="Times New Roman" w:hAnsi="Times New Roman" w:cs="Times New Roman"/>
                <w:b/>
                <w:sz w:val="24"/>
                <w:szCs w:val="24"/>
              </w:rPr>
            </w:pPr>
            <w:r w:rsidRPr="00F34525">
              <w:rPr>
                <w:rFonts w:ascii="Times New Roman" w:hAnsi="Times New Roman" w:cs="Times New Roman"/>
                <w:b/>
                <w:color w:val="FF0000"/>
                <w:sz w:val="24"/>
                <w:szCs w:val="24"/>
                <w:shd w:val="clear" w:color="auto" w:fill="FFFFFF"/>
              </w:rPr>
              <w:t>На территориях ООПТ – запрещается вылов рыбы в течение всего года</w:t>
            </w:r>
            <w:r w:rsidR="00F34525">
              <w:rPr>
                <w:rFonts w:ascii="Times New Roman" w:hAnsi="Times New Roman" w:cs="Times New Roman"/>
                <w:b/>
                <w:color w:val="FF0000"/>
                <w:sz w:val="24"/>
                <w:szCs w:val="24"/>
                <w:shd w:val="clear" w:color="auto" w:fill="FFFFFF"/>
              </w:rPr>
              <w:t>.</w:t>
            </w:r>
          </w:p>
          <w:p w:rsidR="005356D7" w:rsidRPr="00F34525" w:rsidRDefault="005356D7" w:rsidP="00384077">
            <w:pPr>
              <w:jc w:val="center"/>
              <w:rPr>
                <w:rFonts w:ascii="Times New Roman" w:hAnsi="Times New Roman" w:cs="Times New Roman"/>
                <w:sz w:val="24"/>
                <w:szCs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tc>
      </w:tr>
      <w:tr w:rsidR="005356D7" w:rsidRPr="003C32D2" w:rsidTr="004A52A4">
        <w:tc>
          <w:tcPr>
            <w:tcW w:w="9571" w:type="dxa"/>
          </w:tcPr>
          <w:p w:rsidR="005356D7" w:rsidRPr="003C32D2" w:rsidRDefault="005356D7" w:rsidP="00384077">
            <w:pPr>
              <w:jc w:val="center"/>
              <w:rPr>
                <w:rFonts w:ascii="Times New Roman" w:hAnsi="Times New Roman"/>
                <w:sz w:val="24"/>
              </w:rPr>
            </w:pPr>
            <w:r w:rsidRPr="003C32D2">
              <w:rPr>
                <w:rFonts w:ascii="Times New Roman" w:hAnsi="Times New Roman"/>
                <w:sz w:val="24"/>
              </w:rPr>
              <w:lastRenderedPageBreak/>
              <w:t>Иные ограничения</w:t>
            </w:r>
          </w:p>
        </w:tc>
      </w:tr>
      <w:tr w:rsidR="005356D7" w:rsidRPr="003C32D2" w:rsidTr="00013D3B">
        <w:trPr>
          <w:trHeight w:val="956"/>
        </w:trPr>
        <w:tc>
          <w:tcPr>
            <w:tcW w:w="9571" w:type="dxa"/>
          </w:tcPr>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tc>
      </w:tr>
    </w:tbl>
    <w:p w:rsidR="00AF09C7" w:rsidRPr="003C32D2" w:rsidRDefault="00AF09C7" w:rsidP="00384077">
      <w:pPr>
        <w:spacing w:line="240" w:lineRule="auto"/>
        <w:rPr>
          <w:rFonts w:ascii="Times New Roman" w:hAnsi="Times New Roman"/>
          <w:sz w:val="24"/>
        </w:rPr>
      </w:pPr>
    </w:p>
    <w:p w:rsidR="00AF09C7" w:rsidRPr="003C32D2" w:rsidRDefault="00AF09C7" w:rsidP="00384077">
      <w:pPr>
        <w:spacing w:line="240" w:lineRule="auto"/>
        <w:jc w:val="center"/>
        <w:rPr>
          <w:rFonts w:ascii="Times New Roman" w:hAnsi="Times New Roman"/>
          <w:sz w:val="24"/>
        </w:rPr>
      </w:pPr>
    </w:p>
    <w:p w:rsidR="00AF09C7" w:rsidRPr="003C32D2" w:rsidRDefault="00AF09C7" w:rsidP="00384077">
      <w:pPr>
        <w:spacing w:line="240" w:lineRule="auto"/>
        <w:jc w:val="center"/>
        <w:rPr>
          <w:rFonts w:ascii="Times New Roman" w:hAnsi="Times New Roman"/>
          <w:sz w:val="24"/>
        </w:rPr>
      </w:pPr>
    </w:p>
    <w:p w:rsidR="005356D7" w:rsidRPr="003C32D2" w:rsidRDefault="005356D7" w:rsidP="00384077">
      <w:pPr>
        <w:spacing w:line="240" w:lineRule="auto"/>
        <w:jc w:val="center"/>
        <w:rPr>
          <w:rFonts w:ascii="Times New Roman" w:hAnsi="Times New Roman"/>
          <w:b/>
          <w:sz w:val="36"/>
        </w:rPr>
      </w:pPr>
      <w:r w:rsidRPr="003C32D2">
        <w:rPr>
          <w:rFonts w:ascii="Times New Roman" w:hAnsi="Times New Roman"/>
          <w:b/>
          <w:sz w:val="36"/>
        </w:rPr>
        <w:t>(Республика Северная Осетия-Алания)</w:t>
      </w:r>
    </w:p>
    <w:tbl>
      <w:tblPr>
        <w:tblStyle w:val="a3"/>
        <w:tblW w:w="0" w:type="auto"/>
        <w:tblLook w:val="04A0" w:firstRow="1" w:lastRow="0" w:firstColumn="1" w:lastColumn="0" w:noHBand="0" w:noVBand="1"/>
      </w:tblPr>
      <w:tblGrid>
        <w:gridCol w:w="9571"/>
      </w:tblGrid>
      <w:tr w:rsidR="005356D7" w:rsidRPr="003C32D2" w:rsidTr="004A52A4">
        <w:tc>
          <w:tcPr>
            <w:tcW w:w="9571" w:type="dxa"/>
          </w:tcPr>
          <w:p w:rsidR="005356D7" w:rsidRPr="003C32D2" w:rsidRDefault="005356D7" w:rsidP="00384077">
            <w:pPr>
              <w:jc w:val="center"/>
              <w:rPr>
                <w:rFonts w:ascii="Times New Roman" w:hAnsi="Times New Roman"/>
                <w:sz w:val="24"/>
              </w:rPr>
            </w:pPr>
            <w:r w:rsidRPr="003C32D2">
              <w:rPr>
                <w:rFonts w:ascii="Times New Roman" w:hAnsi="Times New Roman"/>
                <w:sz w:val="24"/>
              </w:rPr>
              <w:t>Информация о существующих ограничениях согласно Правил</w:t>
            </w:r>
            <w:r w:rsidR="00F34525">
              <w:rPr>
                <w:rFonts w:ascii="Times New Roman" w:hAnsi="Times New Roman"/>
                <w:sz w:val="24"/>
              </w:rPr>
              <w:t xml:space="preserve">ам </w:t>
            </w:r>
            <w:r w:rsidRPr="003C32D2">
              <w:rPr>
                <w:rFonts w:ascii="Times New Roman" w:hAnsi="Times New Roman"/>
                <w:sz w:val="24"/>
              </w:rPr>
              <w:t>рыболовства</w:t>
            </w:r>
          </w:p>
        </w:tc>
      </w:tr>
      <w:tr w:rsidR="005356D7" w:rsidRPr="00253BBF" w:rsidTr="004A52A4">
        <w:trPr>
          <w:trHeight w:val="562"/>
        </w:trPr>
        <w:tc>
          <w:tcPr>
            <w:tcW w:w="9571" w:type="dxa"/>
          </w:tcPr>
          <w:p w:rsidR="00CD2BE4" w:rsidRPr="00253BBF" w:rsidRDefault="00CD2BE4" w:rsidP="00384077">
            <w:pPr>
              <w:shd w:val="clear" w:color="auto" w:fill="FFFFFF"/>
              <w:spacing w:after="144"/>
              <w:outlineLvl w:val="0"/>
              <w:rPr>
                <w:rFonts w:ascii="Times New Roman" w:eastAsia="Times New Roman" w:hAnsi="Times New Roman" w:cs="Times New Roman"/>
                <w:bCs/>
                <w:color w:val="333333"/>
                <w:kern w:val="36"/>
                <w:sz w:val="24"/>
                <w:szCs w:val="24"/>
                <w:lang w:eastAsia="ru-RU"/>
              </w:rPr>
            </w:pPr>
          </w:p>
          <w:p w:rsidR="004A52A4" w:rsidRPr="00253BBF" w:rsidRDefault="004A52A4" w:rsidP="00384077">
            <w:pPr>
              <w:shd w:val="clear" w:color="auto" w:fill="FFFFFF"/>
              <w:spacing w:after="144"/>
              <w:outlineLvl w:val="0"/>
              <w:rPr>
                <w:rFonts w:ascii="Times New Roman" w:eastAsia="Times New Roman" w:hAnsi="Times New Roman" w:cs="Times New Roman"/>
                <w:bCs/>
                <w:color w:val="333333"/>
                <w:kern w:val="36"/>
                <w:sz w:val="24"/>
                <w:szCs w:val="24"/>
                <w:lang w:eastAsia="ru-RU"/>
              </w:rPr>
            </w:pPr>
            <w:r w:rsidRPr="00253BBF">
              <w:rPr>
                <w:rFonts w:ascii="Times New Roman" w:eastAsia="Times New Roman" w:hAnsi="Times New Roman" w:cs="Times New Roman"/>
                <w:bCs/>
                <w:color w:val="333333"/>
                <w:kern w:val="36"/>
                <w:sz w:val="24"/>
                <w:szCs w:val="24"/>
                <w:lang w:eastAsia="ru-RU"/>
              </w:rPr>
              <w:t>В соответствии с Федеральным законом  "О рыболовстве и сохранении водных биологических ресурсов" от 20.12.2004</w:t>
            </w:r>
            <w:r w:rsidR="00CC4C75" w:rsidRPr="00253BBF">
              <w:rPr>
                <w:rFonts w:ascii="Times New Roman" w:eastAsia="Times New Roman" w:hAnsi="Times New Roman" w:cs="Times New Roman"/>
                <w:bCs/>
                <w:color w:val="333333"/>
                <w:kern w:val="36"/>
                <w:sz w:val="24"/>
                <w:szCs w:val="24"/>
                <w:lang w:eastAsia="ru-RU"/>
              </w:rPr>
              <w:t>г.</w:t>
            </w:r>
            <w:r w:rsidRPr="00253BBF">
              <w:rPr>
                <w:rFonts w:ascii="Times New Roman" w:eastAsia="Times New Roman" w:hAnsi="Times New Roman" w:cs="Times New Roman"/>
                <w:bCs/>
                <w:color w:val="333333"/>
                <w:kern w:val="36"/>
                <w:sz w:val="24"/>
                <w:szCs w:val="24"/>
                <w:lang w:eastAsia="ru-RU"/>
              </w:rPr>
              <w:t xml:space="preserve"> N 166-ФЗ, а также Правил рыболовства Волжско-Каспийского рыбохозяйственного бассейна, утвержденных </w:t>
            </w:r>
            <w:r w:rsidRPr="00253BBF">
              <w:rPr>
                <w:rFonts w:ascii="Times New Roman" w:hAnsi="Times New Roman" w:cs="Times New Roman"/>
                <w:sz w:val="24"/>
                <w:szCs w:val="24"/>
              </w:rPr>
              <w:t>приказом министерства сельского хозяйства Российской Федерации  от 18 ноября 2014 г. N 453</w:t>
            </w:r>
            <w:r w:rsidR="00CC4C75" w:rsidRPr="00253BBF">
              <w:rPr>
                <w:rFonts w:ascii="Times New Roman" w:hAnsi="Times New Roman" w:cs="Times New Roman"/>
                <w:sz w:val="24"/>
                <w:szCs w:val="24"/>
              </w:rPr>
              <w:t>:</w:t>
            </w:r>
          </w:p>
          <w:p w:rsidR="00AF09C7" w:rsidRPr="00253BBF"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П.</w:t>
            </w:r>
            <w:r w:rsidR="00AF09C7" w:rsidRPr="00253BBF">
              <w:rPr>
                <w:rFonts w:ascii="Times New Roman" w:eastAsiaTheme="minorEastAsia" w:hAnsi="Times New Roman" w:cs="Times New Roman"/>
                <w:sz w:val="24"/>
                <w:szCs w:val="24"/>
                <w:lang w:eastAsia="ru-RU"/>
              </w:rPr>
              <w:t>30.8. Водные объекты рыбохозяйственного значения Республики Северная Осетия - Алания:</w:t>
            </w:r>
          </w:p>
          <w:p w:rsidR="00AF09C7" w:rsidRPr="00253BBF"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П.</w:t>
            </w:r>
            <w:r w:rsidR="00AF09C7" w:rsidRPr="00253BBF">
              <w:rPr>
                <w:rFonts w:ascii="Times New Roman" w:eastAsiaTheme="minorEastAsia" w:hAnsi="Times New Roman" w:cs="Times New Roman"/>
                <w:sz w:val="24"/>
                <w:szCs w:val="24"/>
                <w:lang w:eastAsia="ru-RU"/>
              </w:rPr>
              <w:t>30.8.1. Запретные для добычи (вылова) водных биоресурсов районы:</w:t>
            </w:r>
          </w:p>
          <w:p w:rsidR="00AF09C7" w:rsidRPr="00253BB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в реке Терек в двухкилометровой зоне вниз по течению от плотины Павлодольской ГЭС;</w:t>
            </w:r>
          </w:p>
          <w:p w:rsidR="00AF09C7" w:rsidRPr="00253BB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во всех искусственных каналах (за исключением Терско-Кумского и Алханчурского);</w:t>
            </w:r>
          </w:p>
          <w:p w:rsidR="00AF09C7" w:rsidRPr="00253BB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в родниках: Змейских, Николаевских, Красногорских, Хумалагских, Шанаевских, Ардонских, Беканских, Мичуринских;</w:t>
            </w:r>
          </w:p>
          <w:p w:rsidR="00AF09C7" w:rsidRPr="00253BB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lastRenderedPageBreak/>
              <w:t>на затопляемых во время весеннего половодья участках бассейна реки Терек в пределах административных границ Моздокского района.</w:t>
            </w:r>
          </w:p>
          <w:p w:rsidR="00AF09C7" w:rsidRPr="00253BBF"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П.</w:t>
            </w:r>
            <w:r w:rsidR="00AF09C7" w:rsidRPr="00253BBF">
              <w:rPr>
                <w:rFonts w:ascii="Times New Roman" w:eastAsiaTheme="minorEastAsia" w:hAnsi="Times New Roman" w:cs="Times New Roman"/>
                <w:sz w:val="24"/>
                <w:szCs w:val="24"/>
                <w:lang w:eastAsia="ru-RU"/>
              </w:rPr>
              <w:t>30.8.2. Запретные сроки (периоды) добычи (вылова) водных биоресурсов:</w:t>
            </w:r>
          </w:p>
          <w:p w:rsidR="00AF09C7" w:rsidRPr="00253BB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с 15 апреля по 15 июня - белого амура, кутума, леща, усача, усача-мурзака, сазана (карпа), подуста, толстолобиков;</w:t>
            </w:r>
          </w:p>
          <w:p w:rsidR="00AF09C7" w:rsidRPr="00253BB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с 15 октября по 15 декабря - кумжи (форели) (пресноводной жилой формы).</w:t>
            </w:r>
          </w:p>
          <w:p w:rsidR="00AF09C7" w:rsidRPr="00253BBF"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П.</w:t>
            </w:r>
            <w:r w:rsidR="00AF09C7" w:rsidRPr="00253BBF">
              <w:rPr>
                <w:rFonts w:ascii="Times New Roman" w:eastAsiaTheme="minorEastAsia" w:hAnsi="Times New Roman" w:cs="Times New Roman"/>
                <w:sz w:val="24"/>
                <w:szCs w:val="24"/>
                <w:lang w:eastAsia="ru-RU"/>
              </w:rPr>
              <w:t>30.8.3. Запретные для добычи (вылова) виды водных биоресурсов:</w:t>
            </w:r>
          </w:p>
          <w:p w:rsidR="00AF09C7" w:rsidRPr="00253BB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осетровые виды рыб, лососевые виды рыб, за исключением кумжи (форели) (пресноводной жилой формы).</w:t>
            </w:r>
          </w:p>
          <w:p w:rsidR="00AF09C7" w:rsidRPr="00253BBF"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П.</w:t>
            </w:r>
            <w:r w:rsidR="00AF09C7" w:rsidRPr="00253BBF">
              <w:rPr>
                <w:rFonts w:ascii="Times New Roman" w:eastAsiaTheme="minorEastAsia" w:hAnsi="Times New Roman" w:cs="Times New Roman"/>
                <w:sz w:val="24"/>
                <w:szCs w:val="24"/>
                <w:lang w:eastAsia="ru-RU"/>
              </w:rPr>
              <w:t>30.8.4. Минимальный размер добываемых (вылавливаемых) водных биоресурсов (промысловый размер):</w:t>
            </w:r>
          </w:p>
          <w:p w:rsidR="00AF09C7" w:rsidRPr="00253BB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ar1162" w:tooltip="Таблица 10" w:history="1">
              <w:r w:rsidRPr="00253BBF">
                <w:rPr>
                  <w:rFonts w:ascii="Times New Roman" w:eastAsiaTheme="minorEastAsia" w:hAnsi="Times New Roman" w:cs="Times New Roman"/>
                  <w:color w:val="0000FF"/>
                  <w:sz w:val="24"/>
                  <w:szCs w:val="24"/>
                  <w:lang w:eastAsia="ru-RU"/>
                </w:rPr>
                <w:t>таблице 10</w:t>
              </w:r>
            </w:hyperlink>
            <w:r w:rsidRPr="00253BBF">
              <w:rPr>
                <w:rFonts w:ascii="Times New Roman" w:eastAsiaTheme="minorEastAsia" w:hAnsi="Times New Roman" w:cs="Times New Roman"/>
                <w:sz w:val="24"/>
                <w:szCs w:val="24"/>
                <w:lang w:eastAsia="ru-RU"/>
              </w:rPr>
              <w:t>.</w:t>
            </w:r>
          </w:p>
          <w:p w:rsidR="00AF09C7" w:rsidRPr="00253BBF" w:rsidRDefault="00AF09C7" w:rsidP="00384077">
            <w:pPr>
              <w:widowControl w:val="0"/>
              <w:autoSpaceDE w:val="0"/>
              <w:autoSpaceDN w:val="0"/>
              <w:adjustRightInd w:val="0"/>
              <w:jc w:val="both"/>
              <w:rPr>
                <w:rFonts w:ascii="Times New Roman" w:eastAsiaTheme="minorEastAsia" w:hAnsi="Times New Roman" w:cs="Times New Roman"/>
                <w:sz w:val="24"/>
                <w:szCs w:val="24"/>
                <w:lang w:eastAsia="ru-RU"/>
              </w:rPr>
            </w:pPr>
          </w:p>
          <w:p w:rsidR="00444891" w:rsidRPr="00253BBF" w:rsidRDefault="00444891" w:rsidP="00384077">
            <w:pPr>
              <w:widowControl w:val="0"/>
              <w:autoSpaceDE w:val="0"/>
              <w:autoSpaceDN w:val="0"/>
              <w:adjustRightInd w:val="0"/>
              <w:jc w:val="right"/>
              <w:outlineLvl w:val="2"/>
              <w:rPr>
                <w:rFonts w:ascii="Times New Roman" w:eastAsiaTheme="minorEastAsia" w:hAnsi="Times New Roman" w:cs="Times New Roman"/>
                <w:sz w:val="24"/>
                <w:szCs w:val="24"/>
                <w:lang w:eastAsia="ru-RU"/>
              </w:rPr>
            </w:pPr>
            <w:bookmarkStart w:id="3" w:name="Par1162"/>
            <w:bookmarkEnd w:id="3"/>
          </w:p>
          <w:p w:rsidR="00444891" w:rsidRPr="00253BBF" w:rsidRDefault="00444891" w:rsidP="00384077">
            <w:pPr>
              <w:widowControl w:val="0"/>
              <w:autoSpaceDE w:val="0"/>
              <w:autoSpaceDN w:val="0"/>
              <w:adjustRightInd w:val="0"/>
              <w:jc w:val="right"/>
              <w:outlineLvl w:val="2"/>
              <w:rPr>
                <w:rFonts w:ascii="Times New Roman" w:eastAsiaTheme="minorEastAsia" w:hAnsi="Times New Roman" w:cs="Times New Roman"/>
                <w:sz w:val="24"/>
                <w:szCs w:val="24"/>
                <w:lang w:eastAsia="ru-RU"/>
              </w:rPr>
            </w:pPr>
          </w:p>
          <w:p w:rsidR="00444891" w:rsidRPr="00253BBF" w:rsidRDefault="00444891" w:rsidP="00384077">
            <w:pPr>
              <w:widowControl w:val="0"/>
              <w:autoSpaceDE w:val="0"/>
              <w:autoSpaceDN w:val="0"/>
              <w:adjustRightInd w:val="0"/>
              <w:outlineLvl w:val="2"/>
              <w:rPr>
                <w:rFonts w:ascii="Times New Roman" w:eastAsiaTheme="minorEastAsia" w:hAnsi="Times New Roman" w:cs="Times New Roman"/>
                <w:sz w:val="24"/>
                <w:szCs w:val="24"/>
                <w:lang w:eastAsia="ru-RU"/>
              </w:rPr>
            </w:pPr>
          </w:p>
          <w:p w:rsidR="00444891" w:rsidRPr="00253BBF" w:rsidRDefault="00444891" w:rsidP="00384077">
            <w:pPr>
              <w:widowControl w:val="0"/>
              <w:autoSpaceDE w:val="0"/>
              <w:autoSpaceDN w:val="0"/>
              <w:adjustRightInd w:val="0"/>
              <w:jc w:val="right"/>
              <w:outlineLvl w:val="2"/>
              <w:rPr>
                <w:rFonts w:ascii="Times New Roman" w:eastAsiaTheme="minorEastAsia" w:hAnsi="Times New Roman" w:cs="Times New Roman"/>
                <w:sz w:val="24"/>
                <w:szCs w:val="24"/>
                <w:lang w:eastAsia="ru-RU"/>
              </w:rPr>
            </w:pPr>
          </w:p>
          <w:p w:rsidR="00444891" w:rsidRPr="00253BBF" w:rsidRDefault="00444891" w:rsidP="00384077">
            <w:pPr>
              <w:widowControl w:val="0"/>
              <w:autoSpaceDE w:val="0"/>
              <w:autoSpaceDN w:val="0"/>
              <w:adjustRightInd w:val="0"/>
              <w:jc w:val="right"/>
              <w:outlineLvl w:val="2"/>
              <w:rPr>
                <w:rFonts w:ascii="Times New Roman" w:eastAsiaTheme="minorEastAsia" w:hAnsi="Times New Roman" w:cs="Times New Roman"/>
                <w:sz w:val="24"/>
                <w:szCs w:val="24"/>
                <w:lang w:eastAsia="ru-RU"/>
              </w:rPr>
            </w:pPr>
          </w:p>
          <w:p w:rsidR="00444891" w:rsidRPr="00253BBF" w:rsidRDefault="00444891" w:rsidP="00384077">
            <w:pPr>
              <w:widowControl w:val="0"/>
              <w:autoSpaceDE w:val="0"/>
              <w:autoSpaceDN w:val="0"/>
              <w:adjustRightInd w:val="0"/>
              <w:jc w:val="right"/>
              <w:outlineLvl w:val="2"/>
              <w:rPr>
                <w:rFonts w:ascii="Times New Roman" w:eastAsiaTheme="minorEastAsia" w:hAnsi="Times New Roman" w:cs="Times New Roman"/>
                <w:sz w:val="24"/>
                <w:szCs w:val="24"/>
                <w:lang w:eastAsia="ru-RU"/>
              </w:rPr>
            </w:pPr>
          </w:p>
          <w:p w:rsidR="00AF09C7" w:rsidRPr="00253BBF" w:rsidRDefault="00AF09C7" w:rsidP="00384077">
            <w:pPr>
              <w:widowControl w:val="0"/>
              <w:autoSpaceDE w:val="0"/>
              <w:autoSpaceDN w:val="0"/>
              <w:adjustRightInd w:val="0"/>
              <w:outlineLvl w:val="2"/>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Таблица 10</w:t>
            </w:r>
          </w:p>
          <w:p w:rsidR="00AF09C7" w:rsidRPr="00253BBF" w:rsidRDefault="00AF09C7" w:rsidP="00384077">
            <w:pPr>
              <w:widowControl w:val="0"/>
              <w:autoSpaceDE w:val="0"/>
              <w:autoSpaceDN w:val="0"/>
              <w:adjustRightInd w:val="0"/>
              <w:jc w:val="both"/>
              <w:rPr>
                <w:rFonts w:ascii="Times New Roman" w:eastAsiaTheme="minorEastAsia" w:hAnsi="Times New Roman" w:cs="Times New Roman"/>
                <w:sz w:val="24"/>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7324"/>
              <w:gridCol w:w="1959"/>
            </w:tblGrid>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Наименование водных биоресурсов</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Промысловый размер, см</w:t>
                  </w:r>
                  <w:r w:rsidR="00253BBF" w:rsidRPr="00253BBF">
                    <w:rPr>
                      <w:rFonts w:ascii="Times New Roman" w:eastAsiaTheme="minorEastAsia" w:hAnsi="Times New Roman" w:cs="Times New Roman"/>
                      <w:sz w:val="24"/>
                      <w:szCs w:val="24"/>
                      <w:lang w:eastAsia="ru-RU"/>
                    </w:rPr>
                    <w:t>.</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Амур белый</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40</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Вобла</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17</w:t>
                  </w:r>
                </w:p>
              </w:tc>
            </w:tr>
            <w:tr w:rsidR="00AF09C7" w:rsidRPr="00253BBF" w:rsidTr="00013D3B">
              <w:trPr>
                <w:trHeight w:val="28"/>
              </w:trPr>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Голавль</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20</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Жерех</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32</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Кутум</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35</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Лещ</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27</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Линь</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22</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Подуст</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15</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Рыбец</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15</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Сом пресноводный</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60</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Судак</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41</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lastRenderedPageBreak/>
                    <w:t>Сазан</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40</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Толстолобики</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50</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Усачи, в т.ч.:</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усач каспийский</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52</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усач-мурзак</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20</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Кумжа (форель) (пресноводная жилая форма)</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20</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Щука</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37</w:t>
                  </w:r>
                </w:p>
              </w:tc>
            </w:tr>
            <w:tr w:rsidR="00AF09C7" w:rsidRPr="00253BBF" w:rsidTr="004A52A4">
              <w:tc>
                <w:tcPr>
                  <w:tcW w:w="7715"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Раки</w:t>
                  </w:r>
                </w:p>
              </w:tc>
              <w:tc>
                <w:tcPr>
                  <w:tcW w:w="1984" w:type="dxa"/>
                  <w:tcBorders>
                    <w:top w:val="single" w:sz="4" w:space="0" w:color="auto"/>
                    <w:left w:val="single" w:sz="4" w:space="0" w:color="auto"/>
                    <w:bottom w:val="single" w:sz="4" w:space="0" w:color="auto"/>
                    <w:right w:val="single" w:sz="4" w:space="0" w:color="auto"/>
                  </w:tcBorders>
                </w:tcPr>
                <w:p w:rsidR="00AF09C7" w:rsidRPr="00253BB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10</w:t>
                  </w:r>
                </w:p>
              </w:tc>
            </w:tr>
          </w:tbl>
          <w:p w:rsidR="00AF09C7" w:rsidRPr="00253BBF" w:rsidRDefault="00AF09C7" w:rsidP="00384077">
            <w:pPr>
              <w:widowControl w:val="0"/>
              <w:autoSpaceDE w:val="0"/>
              <w:autoSpaceDN w:val="0"/>
              <w:adjustRightInd w:val="0"/>
              <w:jc w:val="both"/>
              <w:rPr>
                <w:rFonts w:ascii="Times New Roman" w:eastAsiaTheme="minorEastAsia" w:hAnsi="Times New Roman" w:cs="Times New Roman"/>
                <w:sz w:val="24"/>
                <w:szCs w:val="24"/>
                <w:lang w:eastAsia="ru-RU"/>
              </w:rPr>
            </w:pPr>
          </w:p>
          <w:p w:rsidR="00AF09C7" w:rsidRPr="00253BBF" w:rsidRDefault="00AF09C7" w:rsidP="00384077">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Промысловый размер водных биоресурсов определяется в свежем виде:</w:t>
            </w:r>
          </w:p>
          <w:p w:rsidR="00AF09C7" w:rsidRPr="00253BB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AF09C7" w:rsidRPr="00253BB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AF09C7" w:rsidRPr="00253BB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253BBF">
              <w:rPr>
                <w:rFonts w:ascii="Times New Roman" w:eastAsiaTheme="minorEastAsia" w:hAnsi="Times New Roman" w:cs="Times New Roman"/>
                <w:sz w:val="24"/>
                <w:szCs w:val="24"/>
                <w:lang w:eastAsia="ru-RU"/>
              </w:rPr>
              <w:t xml:space="preserve">Добытые (выловленные) водные биоресурсы, имеющие длину менее указанной в </w:t>
            </w:r>
            <w:hyperlink w:anchor="Par1162" w:tooltip="Таблица 10" w:history="1">
              <w:r w:rsidRPr="00253BBF">
                <w:rPr>
                  <w:rFonts w:ascii="Times New Roman" w:eastAsiaTheme="minorEastAsia" w:hAnsi="Times New Roman" w:cs="Times New Roman"/>
                  <w:color w:val="0000FF"/>
                  <w:sz w:val="24"/>
                  <w:szCs w:val="24"/>
                  <w:lang w:eastAsia="ru-RU"/>
                </w:rPr>
                <w:t>таблице 10</w:t>
              </w:r>
            </w:hyperlink>
            <w:r w:rsidRPr="00253BBF">
              <w:rPr>
                <w:rFonts w:ascii="Times New Roman" w:eastAsiaTheme="minorEastAsia" w:hAnsi="Times New Roman" w:cs="Times New Roman"/>
                <w:sz w:val="24"/>
                <w:szCs w:val="24"/>
                <w:lang w:eastAsia="ru-RU"/>
              </w:rPr>
              <w:t>, подлежат немедленному выпуску в естественную среду обитания с наименьшими повреждениями.</w:t>
            </w:r>
          </w:p>
          <w:p w:rsidR="005356D7" w:rsidRPr="00253BBF" w:rsidRDefault="005356D7" w:rsidP="00384077">
            <w:pPr>
              <w:jc w:val="center"/>
              <w:rPr>
                <w:rFonts w:ascii="Times New Roman" w:hAnsi="Times New Roman" w:cs="Times New Roman"/>
                <w:sz w:val="24"/>
                <w:szCs w:val="24"/>
              </w:rPr>
            </w:pPr>
          </w:p>
          <w:p w:rsidR="005356D7" w:rsidRPr="00253BBF" w:rsidRDefault="005356D7" w:rsidP="00384077">
            <w:pPr>
              <w:jc w:val="center"/>
              <w:rPr>
                <w:rFonts w:ascii="Times New Roman" w:hAnsi="Times New Roman" w:cs="Times New Roman"/>
                <w:sz w:val="24"/>
                <w:szCs w:val="24"/>
              </w:rPr>
            </w:pPr>
          </w:p>
          <w:p w:rsidR="005356D7" w:rsidRPr="00253BBF" w:rsidRDefault="005356D7" w:rsidP="00384077">
            <w:pPr>
              <w:jc w:val="center"/>
              <w:rPr>
                <w:rFonts w:ascii="Times New Roman" w:hAnsi="Times New Roman" w:cs="Times New Roman"/>
                <w:sz w:val="24"/>
                <w:szCs w:val="24"/>
              </w:rPr>
            </w:pPr>
          </w:p>
          <w:p w:rsidR="005356D7" w:rsidRPr="00253BBF" w:rsidRDefault="005356D7" w:rsidP="00384077">
            <w:pPr>
              <w:jc w:val="center"/>
              <w:rPr>
                <w:rFonts w:ascii="Times New Roman" w:hAnsi="Times New Roman" w:cs="Times New Roman"/>
                <w:sz w:val="24"/>
                <w:szCs w:val="24"/>
              </w:rPr>
            </w:pPr>
          </w:p>
          <w:p w:rsidR="005356D7" w:rsidRPr="00253BBF" w:rsidRDefault="005356D7" w:rsidP="00384077">
            <w:pPr>
              <w:jc w:val="center"/>
              <w:rPr>
                <w:rFonts w:ascii="Times New Roman" w:hAnsi="Times New Roman" w:cs="Times New Roman"/>
                <w:sz w:val="24"/>
                <w:szCs w:val="24"/>
              </w:rPr>
            </w:pPr>
          </w:p>
          <w:p w:rsidR="005356D7" w:rsidRPr="00253BBF" w:rsidRDefault="005356D7" w:rsidP="00384077">
            <w:pPr>
              <w:jc w:val="center"/>
              <w:rPr>
                <w:rFonts w:ascii="Times New Roman" w:hAnsi="Times New Roman" w:cs="Times New Roman"/>
                <w:sz w:val="24"/>
                <w:szCs w:val="24"/>
              </w:rPr>
            </w:pPr>
          </w:p>
        </w:tc>
      </w:tr>
      <w:tr w:rsidR="005356D7" w:rsidRPr="00253BBF" w:rsidTr="004A52A4">
        <w:tc>
          <w:tcPr>
            <w:tcW w:w="9571" w:type="dxa"/>
          </w:tcPr>
          <w:p w:rsidR="005356D7" w:rsidRPr="00013D3B" w:rsidRDefault="005356D7" w:rsidP="00384077">
            <w:pPr>
              <w:jc w:val="center"/>
              <w:rPr>
                <w:rFonts w:ascii="Times New Roman" w:hAnsi="Times New Roman" w:cs="Times New Roman"/>
                <w:sz w:val="24"/>
                <w:szCs w:val="24"/>
              </w:rPr>
            </w:pPr>
            <w:r w:rsidRPr="00013D3B">
              <w:rPr>
                <w:rFonts w:ascii="Times New Roman" w:hAnsi="Times New Roman" w:cs="Times New Roman"/>
                <w:sz w:val="24"/>
                <w:szCs w:val="24"/>
              </w:rPr>
              <w:lastRenderedPageBreak/>
              <w:t>Информация о наличии Особо охраняемых природных территориях</w:t>
            </w:r>
          </w:p>
        </w:tc>
      </w:tr>
      <w:tr w:rsidR="005356D7" w:rsidRPr="00253BBF" w:rsidTr="004A52A4">
        <w:tc>
          <w:tcPr>
            <w:tcW w:w="9571" w:type="dxa"/>
          </w:tcPr>
          <w:p w:rsidR="00FA7F29" w:rsidRPr="00013D3B" w:rsidRDefault="00FA7F29" w:rsidP="00384077">
            <w:pPr>
              <w:pStyle w:val="a4"/>
              <w:shd w:val="clear" w:color="auto" w:fill="FFFFFF"/>
              <w:spacing w:before="120" w:after="120"/>
              <w:rPr>
                <w:rFonts w:ascii="Times New Roman" w:eastAsia="Times New Roman" w:hAnsi="Times New Roman" w:cs="Times New Roman"/>
                <w:color w:val="222222"/>
                <w:sz w:val="24"/>
                <w:szCs w:val="24"/>
                <w:lang w:eastAsia="ru-RU"/>
              </w:rPr>
            </w:pPr>
            <w:r w:rsidRPr="00013D3B">
              <w:rPr>
                <w:rFonts w:ascii="Times New Roman" w:eastAsia="Times New Roman" w:hAnsi="Times New Roman" w:cs="Times New Roman"/>
                <w:color w:val="222222"/>
                <w:sz w:val="24"/>
                <w:szCs w:val="24"/>
                <w:lang w:eastAsia="ru-RU"/>
              </w:rPr>
              <w:t xml:space="preserve">                                                 Перечень действующих</w:t>
            </w:r>
          </w:p>
          <w:p w:rsidR="005356D7" w:rsidRPr="00013D3B" w:rsidRDefault="00FA7F29" w:rsidP="00384077">
            <w:pPr>
              <w:jc w:val="center"/>
              <w:rPr>
                <w:rFonts w:ascii="Times New Roman" w:eastAsia="Times New Roman" w:hAnsi="Times New Roman" w:cs="Times New Roman"/>
                <w:color w:val="222222"/>
                <w:sz w:val="24"/>
                <w:szCs w:val="24"/>
                <w:lang w:eastAsia="ru-RU"/>
              </w:rPr>
            </w:pPr>
            <w:r w:rsidRPr="00013D3B">
              <w:rPr>
                <w:rFonts w:ascii="Times New Roman" w:eastAsia="Times New Roman" w:hAnsi="Times New Roman" w:cs="Times New Roman"/>
                <w:color w:val="222222"/>
                <w:sz w:val="24"/>
                <w:szCs w:val="24"/>
                <w:lang w:eastAsia="ru-RU"/>
              </w:rPr>
              <w:t xml:space="preserve">              Особо охраняемых природных территорий (ООПТ)</w:t>
            </w:r>
          </w:p>
          <w:p w:rsidR="00FA7F29" w:rsidRPr="00013D3B" w:rsidRDefault="00FA7F29" w:rsidP="00384077">
            <w:pPr>
              <w:jc w:val="center"/>
              <w:rPr>
                <w:rFonts w:ascii="Times New Roman" w:hAnsi="Times New Roman" w:cs="Times New Roman"/>
                <w:sz w:val="24"/>
                <w:szCs w:val="24"/>
              </w:rPr>
            </w:pPr>
          </w:p>
          <w:p w:rsidR="00D64394" w:rsidRPr="00013D3B" w:rsidRDefault="0094203A" w:rsidP="00384077">
            <w:pPr>
              <w:jc w:val="center"/>
              <w:rPr>
                <w:rFonts w:ascii="Times New Roman" w:hAnsi="Times New Roman" w:cs="Times New Roman"/>
                <w:color w:val="494949"/>
                <w:sz w:val="24"/>
                <w:szCs w:val="24"/>
                <w:shd w:val="clear" w:color="auto" w:fill="FFFFFF"/>
              </w:rPr>
            </w:pPr>
            <w:r w:rsidRPr="00013D3B">
              <w:rPr>
                <w:rFonts w:ascii="Times New Roman" w:hAnsi="Times New Roman" w:cs="Times New Roman"/>
                <w:color w:val="494949"/>
                <w:sz w:val="24"/>
                <w:szCs w:val="24"/>
                <w:shd w:val="clear" w:color="auto" w:fill="FFFFFF"/>
              </w:rPr>
              <w:t>1).</w:t>
            </w:r>
            <w:r w:rsidR="00D64394" w:rsidRPr="00013D3B">
              <w:rPr>
                <w:rFonts w:ascii="Times New Roman" w:hAnsi="Times New Roman" w:cs="Times New Roman"/>
                <w:color w:val="494949"/>
                <w:sz w:val="24"/>
                <w:szCs w:val="24"/>
                <w:shd w:val="clear" w:color="auto" w:fill="FFFFFF"/>
              </w:rPr>
              <w:t>"Национальный парк "Алания"-</w:t>
            </w:r>
            <w:r w:rsidR="00D64394" w:rsidRPr="00013D3B">
              <w:rPr>
                <w:rFonts w:ascii="Times New Roman" w:hAnsi="Times New Roman" w:cs="Times New Roman"/>
                <w:sz w:val="24"/>
                <w:szCs w:val="24"/>
              </w:rPr>
              <w:t xml:space="preserve"> </w:t>
            </w:r>
            <w:r w:rsidR="00D64394" w:rsidRPr="00013D3B">
              <w:rPr>
                <w:rFonts w:ascii="Times New Roman" w:hAnsi="Times New Roman" w:cs="Times New Roman"/>
                <w:color w:val="494949"/>
                <w:sz w:val="24"/>
                <w:szCs w:val="24"/>
                <w:shd w:val="clear" w:color="auto" w:fill="FFFFFF"/>
              </w:rPr>
              <w:t>Озеро Микелай,Фастагское озеро, Гуларские озера</w:t>
            </w:r>
          </w:p>
          <w:p w:rsidR="005356D7" w:rsidRPr="00013D3B" w:rsidRDefault="00D64394" w:rsidP="00384077">
            <w:pPr>
              <w:rPr>
                <w:rFonts w:ascii="Times New Roman" w:hAnsi="Times New Roman" w:cs="Times New Roman"/>
                <w:color w:val="494949"/>
                <w:sz w:val="24"/>
                <w:szCs w:val="24"/>
                <w:shd w:val="clear" w:color="auto" w:fill="FFFFFF"/>
              </w:rPr>
            </w:pPr>
            <w:r w:rsidRPr="00013D3B">
              <w:rPr>
                <w:rFonts w:ascii="Times New Roman" w:hAnsi="Times New Roman" w:cs="Times New Roman"/>
                <w:color w:val="494949"/>
                <w:sz w:val="24"/>
                <w:szCs w:val="24"/>
                <w:shd w:val="clear" w:color="auto" w:fill="FFFFFF"/>
              </w:rPr>
              <w:t>Озеро Мадзаскацад, реки и ручьи</w:t>
            </w:r>
            <w:r w:rsidR="00013D3B">
              <w:rPr>
                <w:rFonts w:ascii="Times New Roman" w:hAnsi="Times New Roman" w:cs="Times New Roman"/>
                <w:color w:val="494949"/>
                <w:sz w:val="24"/>
                <w:szCs w:val="24"/>
                <w:shd w:val="clear" w:color="auto" w:fill="FFFFFF"/>
              </w:rPr>
              <w:t>. О</w:t>
            </w:r>
            <w:r w:rsidRPr="00013D3B">
              <w:rPr>
                <w:rFonts w:ascii="Times New Roman" w:hAnsi="Times New Roman" w:cs="Times New Roman"/>
                <w:color w:val="494949"/>
                <w:sz w:val="24"/>
                <w:szCs w:val="24"/>
                <w:shd w:val="clear" w:color="auto" w:fill="FFFFFF"/>
              </w:rPr>
              <w:t xml:space="preserve">сновной вид </w:t>
            </w:r>
            <w:r w:rsidR="0094203A" w:rsidRPr="00013D3B">
              <w:rPr>
                <w:rFonts w:ascii="Times New Roman" w:hAnsi="Times New Roman" w:cs="Times New Roman"/>
                <w:color w:val="494949"/>
                <w:sz w:val="24"/>
                <w:szCs w:val="24"/>
                <w:shd w:val="clear" w:color="auto" w:fill="FFFFFF"/>
              </w:rPr>
              <w:t>ВБР</w:t>
            </w:r>
            <w:r w:rsidR="00013D3B">
              <w:rPr>
                <w:rFonts w:ascii="Times New Roman" w:hAnsi="Times New Roman" w:cs="Times New Roman"/>
                <w:color w:val="494949"/>
                <w:sz w:val="24"/>
                <w:szCs w:val="24"/>
                <w:shd w:val="clear" w:color="auto" w:fill="FFFFFF"/>
              </w:rPr>
              <w:t>,</w:t>
            </w:r>
            <w:r w:rsidR="0094203A" w:rsidRPr="00013D3B">
              <w:rPr>
                <w:rFonts w:ascii="Times New Roman" w:hAnsi="Times New Roman" w:cs="Times New Roman"/>
                <w:color w:val="494949"/>
                <w:sz w:val="24"/>
                <w:szCs w:val="24"/>
                <w:shd w:val="clear" w:color="auto" w:fill="FFFFFF"/>
              </w:rPr>
              <w:t xml:space="preserve"> </w:t>
            </w:r>
            <w:r w:rsidRPr="00013D3B">
              <w:rPr>
                <w:rFonts w:ascii="Times New Roman" w:hAnsi="Times New Roman" w:cs="Times New Roman"/>
                <w:color w:val="494949"/>
                <w:sz w:val="24"/>
                <w:szCs w:val="24"/>
                <w:shd w:val="clear" w:color="auto" w:fill="FFFFFF"/>
              </w:rPr>
              <w:t>обитающий</w:t>
            </w:r>
            <w:r w:rsidR="0094203A" w:rsidRPr="00013D3B">
              <w:rPr>
                <w:rFonts w:ascii="Times New Roman" w:hAnsi="Times New Roman" w:cs="Times New Roman"/>
                <w:color w:val="494949"/>
                <w:sz w:val="24"/>
                <w:szCs w:val="24"/>
                <w:shd w:val="clear" w:color="auto" w:fill="FFFFFF"/>
              </w:rPr>
              <w:t xml:space="preserve"> в водоемах на территории парка</w:t>
            </w:r>
            <w:r w:rsidR="00013D3B">
              <w:rPr>
                <w:rFonts w:ascii="Times New Roman" w:hAnsi="Times New Roman" w:cs="Times New Roman"/>
                <w:color w:val="494949"/>
                <w:sz w:val="24"/>
                <w:szCs w:val="24"/>
                <w:shd w:val="clear" w:color="auto" w:fill="FFFFFF"/>
              </w:rPr>
              <w:t>,</w:t>
            </w:r>
            <w:r w:rsidR="0094203A" w:rsidRPr="00013D3B">
              <w:rPr>
                <w:rFonts w:ascii="Times New Roman" w:hAnsi="Times New Roman" w:cs="Times New Roman"/>
                <w:color w:val="494949"/>
                <w:sz w:val="24"/>
                <w:szCs w:val="24"/>
                <w:shd w:val="clear" w:color="auto" w:fill="FFFFFF"/>
              </w:rPr>
              <w:t xml:space="preserve"> – ручьевая форель.</w:t>
            </w:r>
          </w:p>
          <w:p w:rsidR="00444891" w:rsidRPr="00013D3B" w:rsidRDefault="0094203A" w:rsidP="00384077">
            <w:pPr>
              <w:rPr>
                <w:rFonts w:ascii="Times New Roman" w:hAnsi="Times New Roman" w:cs="Times New Roman"/>
                <w:color w:val="494949"/>
                <w:sz w:val="24"/>
                <w:szCs w:val="24"/>
                <w:shd w:val="clear" w:color="auto" w:fill="FFFFFF"/>
              </w:rPr>
            </w:pPr>
            <w:r w:rsidRPr="00013D3B">
              <w:rPr>
                <w:rFonts w:ascii="Times New Roman" w:hAnsi="Times New Roman" w:cs="Times New Roman"/>
                <w:color w:val="494949"/>
                <w:sz w:val="24"/>
                <w:szCs w:val="24"/>
                <w:shd w:val="clear" w:color="auto" w:fill="FFFFFF"/>
              </w:rPr>
              <w:t>Национальный парк «Алания» располагается в южной части Ирафского района РСО-Алания и ограничен с Востока Алагирским районом, с Юга – госграницей с Республикой Грузия, с запада – административной границей Кабардино-Балкарской республики, с севера – реками Билагидон, Урух и Айгомугидон.</w:t>
            </w:r>
            <w:r w:rsidRPr="00013D3B">
              <w:rPr>
                <w:rFonts w:ascii="Times New Roman" w:hAnsi="Times New Roman" w:cs="Times New Roman"/>
                <w:color w:val="494949"/>
                <w:sz w:val="24"/>
                <w:szCs w:val="24"/>
              </w:rPr>
              <w:br/>
            </w:r>
            <w:r w:rsidRPr="00013D3B">
              <w:rPr>
                <w:rFonts w:ascii="Times New Roman" w:hAnsi="Times New Roman" w:cs="Times New Roman"/>
                <w:color w:val="494949"/>
                <w:sz w:val="24"/>
                <w:szCs w:val="24"/>
                <w:shd w:val="clear" w:color="auto" w:fill="FFFFFF"/>
              </w:rPr>
              <w:t xml:space="preserve">Исходная точка – слияние рек Урух и Айгамугидон, в районе населенного пункта Мацута, далее: на юго-восток, по левому берегу р. Айгамугидон, до населенного пункта Дунта, далее – по левому берегу р. Даргомкомдон, до высоты 1918 м над ур. м, далее на юг до отм. высоты 1982,3 м, далее - на восток до перевала Згидский (отм. 2594,0), далее - на юг по водоразделу Кайджин-Барзонд (2865,4), далее - на юго-восток до г. Астаукаг-хонх (2684,0), далее – на юго-запад, до отметки 2841,7 м, далее – на юго-запад до отметки – 3297,7 м, далее – на юг, до отметки 3455,3 м, далее - на юг до отметки 3593,4 м, далее - на юг до отметки 3687,8 м на границе с Северо-Осетинским заповедником, через отметки </w:t>
            </w:r>
            <w:r w:rsidRPr="00013D3B">
              <w:rPr>
                <w:rFonts w:ascii="Times New Roman" w:hAnsi="Times New Roman" w:cs="Times New Roman"/>
                <w:color w:val="494949"/>
                <w:sz w:val="24"/>
                <w:szCs w:val="24"/>
                <w:shd w:val="clear" w:color="auto" w:fill="FFFFFF"/>
              </w:rPr>
              <w:lastRenderedPageBreak/>
              <w:t>высот 3549,0; 3787,8 - 3670,0; 3792,0; Гора Цей-хонх (отметка 4139,0), 4204,0 м, 4367,7 Уилпата, (отм. 4649); 4477 и 4428,8 на границе с республикой Грузия до границы с Кабардино-Балкарской республикой; далее по границе с Кабардино-Балкарской республикой на север; далее по границе с Кабардино-Балкарской республикой на восток, через гору Цухгартыком (отм. 4299,7); через гору Галдор (отм. 3913,4); далее по границе с Кабардино–Балкарской республикой через отм. высот 3737,1; 3791,0; далее по правому берегу р. Билагидон до населенного пункта Ахсау; далее по правому берегу р. Билягидон до впадения ее в р. Урух и далее на северо-восток по правому берегу р. Урух до исходной точки – впадения в р. Урух реки Айгамугидон 300 м севернее населенного пункта Мацута.</w:t>
            </w:r>
          </w:p>
          <w:p w:rsidR="0094203A" w:rsidRPr="00013D3B" w:rsidRDefault="00444891" w:rsidP="00384077">
            <w:pPr>
              <w:rPr>
                <w:rFonts w:ascii="Times New Roman" w:hAnsi="Times New Roman" w:cs="Times New Roman"/>
                <w:color w:val="494949"/>
                <w:sz w:val="24"/>
                <w:szCs w:val="24"/>
                <w:shd w:val="clear" w:color="auto" w:fill="FFFFFF"/>
              </w:rPr>
            </w:pPr>
            <w:r w:rsidRPr="00013D3B">
              <w:rPr>
                <w:rFonts w:ascii="Times New Roman" w:hAnsi="Times New Roman" w:cs="Times New Roman"/>
                <w:color w:val="494949"/>
                <w:sz w:val="24"/>
                <w:szCs w:val="24"/>
                <w:shd w:val="clear" w:color="auto" w:fill="FFFFFF"/>
              </w:rPr>
              <w:t xml:space="preserve"> В верховьях рек и ручьев</w:t>
            </w:r>
            <w:r w:rsidR="000E71D5">
              <w:rPr>
                <w:rFonts w:ascii="Times New Roman" w:hAnsi="Times New Roman" w:cs="Times New Roman"/>
                <w:color w:val="494949"/>
                <w:sz w:val="24"/>
                <w:szCs w:val="24"/>
                <w:shd w:val="clear" w:color="auto" w:fill="FFFFFF"/>
              </w:rPr>
              <w:t>,</w:t>
            </w:r>
            <w:r w:rsidRPr="00013D3B">
              <w:rPr>
                <w:rFonts w:ascii="Times New Roman" w:hAnsi="Times New Roman" w:cs="Times New Roman"/>
                <w:color w:val="494949"/>
                <w:sz w:val="24"/>
                <w:szCs w:val="24"/>
                <w:shd w:val="clear" w:color="auto" w:fill="FFFFFF"/>
              </w:rPr>
              <w:t xml:space="preserve"> расположенных на территории ООПТ</w:t>
            </w:r>
            <w:r w:rsidR="000E71D5">
              <w:rPr>
                <w:rFonts w:ascii="Times New Roman" w:hAnsi="Times New Roman" w:cs="Times New Roman"/>
                <w:color w:val="494949"/>
                <w:sz w:val="24"/>
                <w:szCs w:val="24"/>
                <w:shd w:val="clear" w:color="auto" w:fill="FFFFFF"/>
              </w:rPr>
              <w:t>,</w:t>
            </w:r>
            <w:r w:rsidRPr="00013D3B">
              <w:rPr>
                <w:rFonts w:ascii="Times New Roman" w:hAnsi="Times New Roman" w:cs="Times New Roman"/>
                <w:color w:val="494949"/>
                <w:sz w:val="24"/>
                <w:szCs w:val="24"/>
                <w:shd w:val="clear" w:color="auto" w:fill="FFFFFF"/>
              </w:rPr>
              <w:t xml:space="preserve"> в основном обитает ручьевая форель.</w:t>
            </w:r>
          </w:p>
          <w:p w:rsidR="00C14F40" w:rsidRPr="00013D3B" w:rsidRDefault="00C14F40" w:rsidP="00384077">
            <w:pPr>
              <w:rPr>
                <w:rFonts w:ascii="Times New Roman" w:hAnsi="Times New Roman" w:cs="Times New Roman"/>
                <w:sz w:val="24"/>
                <w:szCs w:val="24"/>
              </w:rPr>
            </w:pPr>
            <w:r w:rsidRPr="00013D3B">
              <w:rPr>
                <w:rFonts w:ascii="Times New Roman" w:hAnsi="Times New Roman" w:cs="Times New Roman"/>
                <w:color w:val="FF0000"/>
                <w:sz w:val="24"/>
                <w:szCs w:val="24"/>
                <w:shd w:val="clear" w:color="auto" w:fill="FFFFFF"/>
              </w:rPr>
              <w:t>На территориях ООПТ – запрещается вылов рыбы в течение всего года</w:t>
            </w:r>
            <w:r w:rsidR="000E71D5">
              <w:rPr>
                <w:rFonts w:ascii="Times New Roman" w:hAnsi="Times New Roman" w:cs="Times New Roman"/>
                <w:color w:val="FF0000"/>
                <w:sz w:val="24"/>
                <w:szCs w:val="24"/>
                <w:shd w:val="clear" w:color="auto" w:fill="FFFFFF"/>
              </w:rPr>
              <w:t>.</w:t>
            </w:r>
          </w:p>
          <w:p w:rsidR="0094203A" w:rsidRPr="00013D3B" w:rsidRDefault="0094203A" w:rsidP="00384077">
            <w:pPr>
              <w:rPr>
                <w:rFonts w:ascii="Times New Roman" w:hAnsi="Times New Roman" w:cs="Times New Roman"/>
                <w:sz w:val="24"/>
                <w:szCs w:val="24"/>
              </w:rPr>
            </w:pPr>
          </w:p>
          <w:p w:rsidR="005356D7" w:rsidRPr="00013D3B" w:rsidRDefault="005356D7" w:rsidP="00384077">
            <w:pPr>
              <w:jc w:val="center"/>
              <w:rPr>
                <w:rFonts w:ascii="Times New Roman" w:hAnsi="Times New Roman" w:cs="Times New Roman"/>
                <w:sz w:val="24"/>
                <w:szCs w:val="24"/>
              </w:rPr>
            </w:pPr>
          </w:p>
          <w:p w:rsidR="005356D7" w:rsidRPr="00013D3B" w:rsidRDefault="005356D7" w:rsidP="00384077">
            <w:pPr>
              <w:jc w:val="center"/>
              <w:rPr>
                <w:rFonts w:ascii="Times New Roman" w:hAnsi="Times New Roman" w:cs="Times New Roman"/>
                <w:sz w:val="24"/>
                <w:szCs w:val="24"/>
              </w:rPr>
            </w:pPr>
          </w:p>
          <w:p w:rsidR="005356D7" w:rsidRPr="00013D3B" w:rsidRDefault="005356D7" w:rsidP="00384077">
            <w:pPr>
              <w:jc w:val="center"/>
              <w:rPr>
                <w:rFonts w:ascii="Times New Roman" w:hAnsi="Times New Roman" w:cs="Times New Roman"/>
                <w:sz w:val="24"/>
                <w:szCs w:val="24"/>
              </w:rPr>
            </w:pPr>
          </w:p>
        </w:tc>
      </w:tr>
      <w:tr w:rsidR="005356D7" w:rsidRPr="00253BBF" w:rsidTr="004A52A4">
        <w:tc>
          <w:tcPr>
            <w:tcW w:w="9571" w:type="dxa"/>
          </w:tcPr>
          <w:p w:rsidR="005356D7" w:rsidRPr="00253BBF" w:rsidRDefault="005356D7" w:rsidP="00384077">
            <w:pPr>
              <w:jc w:val="center"/>
              <w:rPr>
                <w:rFonts w:ascii="Times New Roman" w:hAnsi="Times New Roman" w:cs="Times New Roman"/>
                <w:sz w:val="24"/>
                <w:szCs w:val="24"/>
              </w:rPr>
            </w:pPr>
            <w:r w:rsidRPr="00253BBF">
              <w:rPr>
                <w:rFonts w:ascii="Times New Roman" w:hAnsi="Times New Roman" w:cs="Times New Roman"/>
                <w:sz w:val="24"/>
                <w:szCs w:val="24"/>
              </w:rPr>
              <w:lastRenderedPageBreak/>
              <w:t>Иные ограничения</w:t>
            </w:r>
          </w:p>
        </w:tc>
      </w:tr>
      <w:tr w:rsidR="005356D7" w:rsidRPr="00253BBF" w:rsidTr="004A52A4">
        <w:trPr>
          <w:trHeight w:val="562"/>
        </w:trPr>
        <w:tc>
          <w:tcPr>
            <w:tcW w:w="9571" w:type="dxa"/>
          </w:tcPr>
          <w:p w:rsidR="005356D7" w:rsidRPr="00253BBF" w:rsidRDefault="005356D7" w:rsidP="00384077">
            <w:pPr>
              <w:jc w:val="center"/>
              <w:rPr>
                <w:rFonts w:ascii="Times New Roman" w:hAnsi="Times New Roman" w:cs="Times New Roman"/>
                <w:sz w:val="24"/>
                <w:szCs w:val="24"/>
              </w:rPr>
            </w:pPr>
          </w:p>
          <w:p w:rsidR="005356D7" w:rsidRPr="00253BBF" w:rsidRDefault="005356D7" w:rsidP="00384077">
            <w:pPr>
              <w:jc w:val="center"/>
              <w:rPr>
                <w:rFonts w:ascii="Times New Roman" w:hAnsi="Times New Roman" w:cs="Times New Roman"/>
                <w:sz w:val="24"/>
                <w:szCs w:val="24"/>
              </w:rPr>
            </w:pPr>
          </w:p>
          <w:p w:rsidR="005356D7" w:rsidRPr="00253BBF" w:rsidRDefault="005356D7" w:rsidP="00384077">
            <w:pPr>
              <w:jc w:val="center"/>
              <w:rPr>
                <w:rFonts w:ascii="Times New Roman" w:hAnsi="Times New Roman" w:cs="Times New Roman"/>
                <w:sz w:val="24"/>
                <w:szCs w:val="24"/>
              </w:rPr>
            </w:pPr>
          </w:p>
          <w:p w:rsidR="005356D7" w:rsidRPr="00253BBF" w:rsidRDefault="005356D7" w:rsidP="00384077">
            <w:pPr>
              <w:jc w:val="center"/>
              <w:rPr>
                <w:rFonts w:ascii="Times New Roman" w:hAnsi="Times New Roman" w:cs="Times New Roman"/>
                <w:sz w:val="24"/>
                <w:szCs w:val="24"/>
              </w:rPr>
            </w:pPr>
          </w:p>
          <w:p w:rsidR="005356D7" w:rsidRPr="00253BBF" w:rsidRDefault="005356D7" w:rsidP="00384077">
            <w:pPr>
              <w:jc w:val="center"/>
              <w:rPr>
                <w:rFonts w:ascii="Times New Roman" w:hAnsi="Times New Roman" w:cs="Times New Roman"/>
                <w:sz w:val="24"/>
                <w:szCs w:val="24"/>
              </w:rPr>
            </w:pPr>
          </w:p>
          <w:p w:rsidR="005356D7" w:rsidRPr="00253BBF" w:rsidRDefault="005356D7" w:rsidP="00384077">
            <w:pPr>
              <w:jc w:val="center"/>
              <w:rPr>
                <w:rFonts w:ascii="Times New Roman" w:hAnsi="Times New Roman" w:cs="Times New Roman"/>
                <w:sz w:val="24"/>
                <w:szCs w:val="24"/>
              </w:rPr>
            </w:pPr>
          </w:p>
        </w:tc>
      </w:tr>
    </w:tbl>
    <w:p w:rsidR="00AF09C7" w:rsidRPr="00253BBF" w:rsidRDefault="00AF09C7" w:rsidP="00384077">
      <w:pPr>
        <w:spacing w:line="240" w:lineRule="auto"/>
        <w:rPr>
          <w:rFonts w:ascii="Times New Roman" w:hAnsi="Times New Roman" w:cs="Times New Roman"/>
          <w:sz w:val="24"/>
          <w:szCs w:val="24"/>
        </w:rPr>
      </w:pPr>
    </w:p>
    <w:p w:rsidR="00AF09C7" w:rsidRPr="003C32D2" w:rsidRDefault="00AF09C7" w:rsidP="00384077">
      <w:pPr>
        <w:spacing w:line="240" w:lineRule="auto"/>
        <w:jc w:val="center"/>
        <w:rPr>
          <w:rFonts w:ascii="Times New Roman" w:hAnsi="Times New Roman"/>
          <w:sz w:val="24"/>
        </w:rPr>
      </w:pPr>
    </w:p>
    <w:p w:rsidR="005356D7" w:rsidRPr="003C32D2" w:rsidRDefault="005356D7" w:rsidP="00384077">
      <w:pPr>
        <w:spacing w:line="240" w:lineRule="auto"/>
        <w:jc w:val="center"/>
        <w:rPr>
          <w:rFonts w:ascii="Times New Roman" w:hAnsi="Times New Roman"/>
          <w:b/>
          <w:sz w:val="36"/>
        </w:rPr>
      </w:pPr>
      <w:r w:rsidRPr="003C32D2">
        <w:rPr>
          <w:rFonts w:ascii="Times New Roman" w:hAnsi="Times New Roman"/>
          <w:b/>
          <w:sz w:val="36"/>
        </w:rPr>
        <w:t xml:space="preserve"> (Кабардино-Балкарская Республика)</w:t>
      </w:r>
    </w:p>
    <w:tbl>
      <w:tblPr>
        <w:tblStyle w:val="a3"/>
        <w:tblW w:w="0" w:type="auto"/>
        <w:tblLook w:val="04A0" w:firstRow="1" w:lastRow="0" w:firstColumn="1" w:lastColumn="0" w:noHBand="0" w:noVBand="1"/>
      </w:tblPr>
      <w:tblGrid>
        <w:gridCol w:w="9571"/>
      </w:tblGrid>
      <w:tr w:rsidR="005356D7" w:rsidRPr="003C32D2" w:rsidTr="004A52A4">
        <w:tc>
          <w:tcPr>
            <w:tcW w:w="9571" w:type="dxa"/>
          </w:tcPr>
          <w:p w:rsidR="005356D7" w:rsidRPr="003C32D2" w:rsidRDefault="005356D7" w:rsidP="00384077">
            <w:pPr>
              <w:jc w:val="center"/>
              <w:rPr>
                <w:rFonts w:ascii="Times New Roman" w:hAnsi="Times New Roman"/>
                <w:sz w:val="24"/>
              </w:rPr>
            </w:pPr>
            <w:r w:rsidRPr="003C32D2">
              <w:rPr>
                <w:rFonts w:ascii="Times New Roman" w:hAnsi="Times New Roman"/>
                <w:sz w:val="24"/>
              </w:rPr>
              <w:t>Информация о существующих ограничениях согласно Правил</w:t>
            </w:r>
            <w:r w:rsidR="003A052F">
              <w:rPr>
                <w:rFonts w:ascii="Times New Roman" w:hAnsi="Times New Roman"/>
                <w:sz w:val="24"/>
              </w:rPr>
              <w:t>ам</w:t>
            </w:r>
            <w:r w:rsidRPr="003C32D2">
              <w:rPr>
                <w:rFonts w:ascii="Times New Roman" w:hAnsi="Times New Roman"/>
                <w:sz w:val="24"/>
              </w:rPr>
              <w:t xml:space="preserve"> рыболовства</w:t>
            </w:r>
          </w:p>
        </w:tc>
      </w:tr>
      <w:tr w:rsidR="005356D7" w:rsidRPr="003C32D2" w:rsidTr="004A52A4">
        <w:trPr>
          <w:trHeight w:val="562"/>
        </w:trPr>
        <w:tc>
          <w:tcPr>
            <w:tcW w:w="9571" w:type="dxa"/>
          </w:tcPr>
          <w:p w:rsidR="00CD2BE4" w:rsidRPr="00D57890" w:rsidRDefault="00CD2BE4" w:rsidP="00384077">
            <w:pPr>
              <w:shd w:val="clear" w:color="auto" w:fill="FFFFFF"/>
              <w:spacing w:after="144"/>
              <w:outlineLvl w:val="0"/>
              <w:rPr>
                <w:rFonts w:ascii="Times New Roman" w:eastAsia="Times New Roman" w:hAnsi="Times New Roman" w:cs="Times New Roman"/>
                <w:bCs/>
                <w:color w:val="333333"/>
                <w:kern w:val="36"/>
                <w:sz w:val="24"/>
                <w:szCs w:val="24"/>
                <w:lang w:eastAsia="ru-RU"/>
              </w:rPr>
            </w:pPr>
          </w:p>
          <w:p w:rsidR="004A52A4" w:rsidRPr="00D57890" w:rsidRDefault="004A52A4" w:rsidP="00384077">
            <w:pPr>
              <w:shd w:val="clear" w:color="auto" w:fill="FFFFFF"/>
              <w:spacing w:after="144"/>
              <w:outlineLvl w:val="0"/>
              <w:rPr>
                <w:rFonts w:ascii="Times New Roman" w:eastAsia="Times New Roman" w:hAnsi="Times New Roman" w:cs="Times New Roman"/>
                <w:bCs/>
                <w:color w:val="333333"/>
                <w:kern w:val="36"/>
                <w:sz w:val="24"/>
                <w:szCs w:val="24"/>
                <w:lang w:eastAsia="ru-RU"/>
              </w:rPr>
            </w:pPr>
            <w:r w:rsidRPr="00D57890">
              <w:rPr>
                <w:rFonts w:ascii="Times New Roman" w:eastAsia="Times New Roman" w:hAnsi="Times New Roman" w:cs="Times New Roman"/>
                <w:bCs/>
                <w:color w:val="333333"/>
                <w:kern w:val="36"/>
                <w:sz w:val="24"/>
                <w:szCs w:val="24"/>
                <w:lang w:eastAsia="ru-RU"/>
              </w:rPr>
              <w:t>В соответствии с Федеральным законом  "О рыболовстве и сохранении водных биологических ресурсов" от 20.12.2004</w:t>
            </w:r>
            <w:r w:rsidR="00D57890" w:rsidRPr="00D57890">
              <w:rPr>
                <w:rFonts w:ascii="Times New Roman" w:eastAsia="Times New Roman" w:hAnsi="Times New Roman" w:cs="Times New Roman"/>
                <w:bCs/>
                <w:color w:val="333333"/>
                <w:kern w:val="36"/>
                <w:sz w:val="24"/>
                <w:szCs w:val="24"/>
                <w:lang w:eastAsia="ru-RU"/>
              </w:rPr>
              <w:t>г.</w:t>
            </w:r>
            <w:r w:rsidRPr="00D57890">
              <w:rPr>
                <w:rFonts w:ascii="Times New Roman" w:eastAsia="Times New Roman" w:hAnsi="Times New Roman" w:cs="Times New Roman"/>
                <w:bCs/>
                <w:color w:val="333333"/>
                <w:kern w:val="36"/>
                <w:sz w:val="24"/>
                <w:szCs w:val="24"/>
                <w:lang w:eastAsia="ru-RU"/>
              </w:rPr>
              <w:t xml:space="preserve"> N 166-ФЗ, а также Правил рыболовства Волжско-Каспийского рыбохозяйственного бассейна, утвержденных </w:t>
            </w:r>
            <w:r w:rsidRPr="00D57890">
              <w:rPr>
                <w:rFonts w:ascii="Times New Roman" w:hAnsi="Times New Roman" w:cs="Times New Roman"/>
                <w:sz w:val="24"/>
                <w:szCs w:val="24"/>
              </w:rPr>
              <w:t>приказом министерства сельского хозяйства Российской Федерации  от 18 ноября 2014 г. N 453</w:t>
            </w:r>
            <w:r w:rsidR="00D57890" w:rsidRPr="00D57890">
              <w:rPr>
                <w:rFonts w:ascii="Times New Roman" w:hAnsi="Times New Roman" w:cs="Times New Roman"/>
                <w:sz w:val="24"/>
                <w:szCs w:val="24"/>
              </w:rPr>
              <w:t>:</w:t>
            </w:r>
          </w:p>
          <w:p w:rsidR="00AF09C7" w:rsidRPr="00D57890"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П.</w:t>
            </w:r>
            <w:r w:rsidR="00AF09C7" w:rsidRPr="00D57890">
              <w:rPr>
                <w:rFonts w:ascii="Times New Roman" w:eastAsiaTheme="minorEastAsia" w:hAnsi="Times New Roman" w:cs="Times New Roman"/>
                <w:sz w:val="24"/>
                <w:szCs w:val="24"/>
                <w:lang w:eastAsia="ru-RU"/>
              </w:rPr>
              <w:t>30.4. Водные объекты рыбохозяйственного значения Кабардино-Балкарской Республики:</w:t>
            </w:r>
          </w:p>
          <w:p w:rsidR="00770FEB" w:rsidRPr="00D57890" w:rsidRDefault="00770FEB"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p>
          <w:p w:rsidR="00AF09C7" w:rsidRPr="00D57890" w:rsidRDefault="00770FEB"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П.</w:t>
            </w:r>
            <w:r w:rsidR="00AF09C7" w:rsidRPr="00D57890">
              <w:rPr>
                <w:rFonts w:ascii="Times New Roman" w:eastAsiaTheme="minorEastAsia" w:hAnsi="Times New Roman" w:cs="Times New Roman"/>
                <w:sz w:val="24"/>
                <w:szCs w:val="24"/>
                <w:lang w:eastAsia="ru-RU"/>
              </w:rPr>
              <w:t>30.4.1. Запретные для добычи (вылова) водных биоресурсов районы:</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река Малка и ее притоки - от истока до селения Хабаз;</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реки: Кара-Су Безенгой, Кудахурт, Арикская Черная речка, Пришибская Черная речка;</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комплекс родниковых ручьев в окрестностях селения Герменчик и Черная речка (Чегемененок, Герменчикский оросительный канал, Чегемский лесной ручей и Курская Черная речка);</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 xml:space="preserve">зоны военизированной охраны гидротехнических сооружений, определенные в </w:t>
            </w:r>
            <w:r w:rsidRPr="00D57890">
              <w:rPr>
                <w:rFonts w:ascii="Times New Roman" w:eastAsiaTheme="minorEastAsia" w:hAnsi="Times New Roman" w:cs="Times New Roman"/>
                <w:sz w:val="24"/>
                <w:szCs w:val="24"/>
                <w:lang w:eastAsia="ru-RU"/>
              </w:rPr>
              <w:lastRenderedPageBreak/>
              <w:t>установленном порядке;</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реки, протекающие по территории Высокогорного заповедника и Национального парка "Приэльбрусье".</w:t>
            </w:r>
          </w:p>
          <w:p w:rsidR="00AF09C7" w:rsidRPr="00D57890" w:rsidRDefault="00770FEB"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П.</w:t>
            </w:r>
            <w:r w:rsidR="00AF09C7" w:rsidRPr="00D57890">
              <w:rPr>
                <w:rFonts w:ascii="Times New Roman" w:eastAsiaTheme="minorEastAsia" w:hAnsi="Times New Roman" w:cs="Times New Roman"/>
                <w:sz w:val="24"/>
                <w:szCs w:val="24"/>
                <w:lang w:eastAsia="ru-RU"/>
              </w:rPr>
              <w:t>30.4.2. Запретные сроки (периоды) добычи (вылова) водных биоресурсов:</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с 15 апреля по 15 июля - на реках или участках рек:</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река Большая Золка - от истока до устья;</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река Гедуко - от истока до устья;</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река Чегем - от впадения в реку Баксан и до селения Лечинкай;</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река Урвань - от селения Герменчик до впадения в нее реки Нальчик;</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река Нальчик - от слияния с рекой Урвань до поселка Белая речка;</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река Черек - от железнодорожного моста до плотины "Новая Аксыра";</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река Малка - от селения Малка до селения Хабаз;</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река Урух - от селения Урух до впадения в реку Терек;</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река Лескен - от селения Старый Лескен до впадения в реку Терек;</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река Шалушка с притоками (реки Каменка, Кенже) - от истока до впадения в реку Урвань.</w:t>
            </w:r>
          </w:p>
          <w:p w:rsidR="00AF09C7" w:rsidRPr="00D57890" w:rsidRDefault="00770FEB"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П.</w:t>
            </w:r>
            <w:r w:rsidR="00AF09C7" w:rsidRPr="00D57890">
              <w:rPr>
                <w:rFonts w:ascii="Times New Roman" w:eastAsiaTheme="minorEastAsia" w:hAnsi="Times New Roman" w:cs="Times New Roman"/>
                <w:sz w:val="24"/>
                <w:szCs w:val="24"/>
                <w:lang w:eastAsia="ru-RU"/>
              </w:rPr>
              <w:t>30.4.3. Запретные для добычи (вылова) виды (подвиды) водных биоресурсов:</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кумжа (форель) (пресноводная жилая форма), сом пресноводный, усач булат-маи, терский подуст, щука обыкновенная, красноперка, кавказская верховка, линь, северокавказский длинноусый пескарь, предкавказская щиповка, кавказский речной бычок, бычок цуцик, малая южная колюшка.</w:t>
            </w:r>
          </w:p>
          <w:p w:rsidR="00AF09C7" w:rsidRPr="00D57890" w:rsidRDefault="00AF09C7" w:rsidP="00384077">
            <w:pPr>
              <w:widowControl w:val="0"/>
              <w:autoSpaceDE w:val="0"/>
              <w:autoSpaceDN w:val="0"/>
              <w:adjustRightInd w:val="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(п. 30.4.3 в ред. Приказа Минсельхоза России от 19.04.2016 N 153)</w:t>
            </w:r>
          </w:p>
          <w:p w:rsidR="00AF09C7" w:rsidRPr="00D57890" w:rsidRDefault="00770FEB"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П.</w:t>
            </w:r>
            <w:r w:rsidR="00AF09C7" w:rsidRPr="00D57890">
              <w:rPr>
                <w:rFonts w:ascii="Times New Roman" w:eastAsiaTheme="minorEastAsia" w:hAnsi="Times New Roman" w:cs="Times New Roman"/>
                <w:sz w:val="24"/>
                <w:szCs w:val="24"/>
                <w:lang w:eastAsia="ru-RU"/>
              </w:rPr>
              <w:t>30.4.4. Минимальный размер добываемых (вылавливаемых) водных биоресурсов (промысловый размер):</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ar1005" w:tooltip="Таблица 6" w:history="1">
              <w:r w:rsidRPr="00D57890">
                <w:rPr>
                  <w:rFonts w:ascii="Times New Roman" w:eastAsiaTheme="minorEastAsia" w:hAnsi="Times New Roman" w:cs="Times New Roman"/>
                  <w:color w:val="0000FF"/>
                  <w:sz w:val="24"/>
                  <w:szCs w:val="24"/>
                  <w:lang w:eastAsia="ru-RU"/>
                </w:rPr>
                <w:t>таблице 6</w:t>
              </w:r>
            </w:hyperlink>
            <w:r w:rsidRPr="00D57890">
              <w:rPr>
                <w:rFonts w:ascii="Times New Roman" w:eastAsiaTheme="minorEastAsia" w:hAnsi="Times New Roman" w:cs="Times New Roman"/>
                <w:sz w:val="24"/>
                <w:szCs w:val="24"/>
                <w:lang w:eastAsia="ru-RU"/>
              </w:rPr>
              <w:t>.</w:t>
            </w:r>
          </w:p>
          <w:p w:rsidR="00AF09C7" w:rsidRPr="00D57890" w:rsidRDefault="00AF09C7" w:rsidP="00384077">
            <w:pPr>
              <w:widowControl w:val="0"/>
              <w:autoSpaceDE w:val="0"/>
              <w:autoSpaceDN w:val="0"/>
              <w:adjustRightInd w:val="0"/>
              <w:jc w:val="both"/>
              <w:rPr>
                <w:rFonts w:ascii="Times New Roman" w:eastAsiaTheme="minorEastAsia" w:hAnsi="Times New Roman" w:cs="Times New Roman"/>
                <w:sz w:val="24"/>
                <w:szCs w:val="24"/>
                <w:lang w:eastAsia="ru-RU"/>
              </w:rPr>
            </w:pPr>
          </w:p>
          <w:p w:rsidR="00AF09C7" w:rsidRPr="00D57890" w:rsidRDefault="00AF09C7" w:rsidP="00384077">
            <w:pPr>
              <w:widowControl w:val="0"/>
              <w:autoSpaceDE w:val="0"/>
              <w:autoSpaceDN w:val="0"/>
              <w:adjustRightInd w:val="0"/>
              <w:jc w:val="right"/>
              <w:outlineLvl w:val="2"/>
              <w:rPr>
                <w:rFonts w:ascii="Times New Roman" w:eastAsiaTheme="minorEastAsia" w:hAnsi="Times New Roman" w:cs="Times New Roman"/>
                <w:sz w:val="24"/>
                <w:szCs w:val="24"/>
                <w:lang w:eastAsia="ru-RU"/>
              </w:rPr>
            </w:pPr>
            <w:bookmarkStart w:id="4" w:name="Par1005"/>
            <w:bookmarkEnd w:id="4"/>
            <w:r w:rsidRPr="00D57890">
              <w:rPr>
                <w:rFonts w:ascii="Times New Roman" w:eastAsiaTheme="minorEastAsia" w:hAnsi="Times New Roman" w:cs="Times New Roman"/>
                <w:sz w:val="24"/>
                <w:szCs w:val="24"/>
                <w:lang w:eastAsia="ru-RU"/>
              </w:rPr>
              <w:t>Таблица 6</w:t>
            </w:r>
          </w:p>
          <w:p w:rsidR="00AF09C7" w:rsidRPr="00D57890" w:rsidRDefault="00AF09C7" w:rsidP="00384077">
            <w:pPr>
              <w:widowControl w:val="0"/>
              <w:autoSpaceDE w:val="0"/>
              <w:autoSpaceDN w:val="0"/>
              <w:adjustRightInd w:val="0"/>
              <w:jc w:val="both"/>
              <w:rPr>
                <w:rFonts w:ascii="Times New Roman" w:eastAsiaTheme="minorEastAsia" w:hAnsi="Times New Roman" w:cs="Times New Roman"/>
                <w:sz w:val="24"/>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7324"/>
              <w:gridCol w:w="1959"/>
            </w:tblGrid>
            <w:tr w:rsidR="00AF09C7" w:rsidRPr="00D57890" w:rsidTr="004A52A4">
              <w:tc>
                <w:tcPr>
                  <w:tcW w:w="7715"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Наименование водных биоресурсов</w:t>
                  </w:r>
                </w:p>
              </w:tc>
              <w:tc>
                <w:tcPr>
                  <w:tcW w:w="1984"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Промысловый размер, см</w:t>
                  </w:r>
                  <w:r w:rsidR="00D57890" w:rsidRPr="00D57890">
                    <w:rPr>
                      <w:rFonts w:ascii="Times New Roman" w:eastAsiaTheme="minorEastAsia" w:hAnsi="Times New Roman" w:cs="Times New Roman"/>
                      <w:sz w:val="24"/>
                      <w:szCs w:val="24"/>
                      <w:lang w:val="en-US" w:eastAsia="ru-RU"/>
                    </w:rPr>
                    <w:t>.</w:t>
                  </w:r>
                </w:p>
              </w:tc>
            </w:tr>
            <w:tr w:rsidR="00AF09C7" w:rsidRPr="00D57890" w:rsidTr="004A52A4">
              <w:tc>
                <w:tcPr>
                  <w:tcW w:w="7715"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Амур белый</w:t>
                  </w:r>
                </w:p>
              </w:tc>
              <w:tc>
                <w:tcPr>
                  <w:tcW w:w="1984"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40</w:t>
                  </w:r>
                </w:p>
              </w:tc>
            </w:tr>
            <w:tr w:rsidR="00AF09C7" w:rsidRPr="00D57890" w:rsidTr="004A52A4">
              <w:tc>
                <w:tcPr>
                  <w:tcW w:w="7715"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Толстолобики</w:t>
                  </w:r>
                </w:p>
              </w:tc>
              <w:tc>
                <w:tcPr>
                  <w:tcW w:w="1984"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50</w:t>
                  </w:r>
                </w:p>
              </w:tc>
            </w:tr>
            <w:tr w:rsidR="00AF09C7" w:rsidRPr="00D57890" w:rsidTr="004A52A4">
              <w:tc>
                <w:tcPr>
                  <w:tcW w:w="9699" w:type="dxa"/>
                  <w:gridSpan w:val="2"/>
                  <w:tcBorders>
                    <w:top w:val="single" w:sz="4" w:space="0" w:color="auto"/>
                    <w:left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Позиция исключена. - Приказ Минсельхоза России от 19.04.2016 N 153</w:t>
                  </w:r>
                </w:p>
              </w:tc>
            </w:tr>
            <w:tr w:rsidR="00AF09C7" w:rsidRPr="00D57890" w:rsidTr="004A52A4">
              <w:tc>
                <w:tcPr>
                  <w:tcW w:w="9699" w:type="dxa"/>
                  <w:gridSpan w:val="2"/>
                  <w:tcBorders>
                    <w:top w:val="single" w:sz="4" w:space="0" w:color="auto"/>
                    <w:left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Позиция исключена. - Приказ Минсельхоза России от 19.04.2016 N 153</w:t>
                  </w:r>
                </w:p>
              </w:tc>
            </w:tr>
            <w:tr w:rsidR="00AF09C7" w:rsidRPr="00D57890" w:rsidTr="004A52A4">
              <w:tc>
                <w:tcPr>
                  <w:tcW w:w="7715"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lastRenderedPageBreak/>
                    <w:t>Усачи (за исключением усача булата-маи)</w:t>
                  </w:r>
                </w:p>
              </w:tc>
              <w:tc>
                <w:tcPr>
                  <w:tcW w:w="1984"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25</w:t>
                  </w:r>
                </w:p>
              </w:tc>
            </w:tr>
            <w:tr w:rsidR="00AF09C7" w:rsidRPr="00D57890" w:rsidTr="004A52A4">
              <w:tc>
                <w:tcPr>
                  <w:tcW w:w="7715"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Голавль</w:t>
                  </w:r>
                </w:p>
              </w:tc>
              <w:tc>
                <w:tcPr>
                  <w:tcW w:w="1984"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20</w:t>
                  </w:r>
                </w:p>
              </w:tc>
            </w:tr>
            <w:tr w:rsidR="00AF09C7" w:rsidRPr="00D57890" w:rsidTr="004A52A4">
              <w:tc>
                <w:tcPr>
                  <w:tcW w:w="7715"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Сазан</w:t>
                  </w:r>
                </w:p>
              </w:tc>
              <w:tc>
                <w:tcPr>
                  <w:tcW w:w="1984"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40</w:t>
                  </w:r>
                </w:p>
              </w:tc>
            </w:tr>
            <w:tr w:rsidR="00AF09C7" w:rsidRPr="00D57890" w:rsidTr="004A52A4">
              <w:tc>
                <w:tcPr>
                  <w:tcW w:w="9699" w:type="dxa"/>
                  <w:gridSpan w:val="2"/>
                  <w:tcBorders>
                    <w:top w:val="single" w:sz="4" w:space="0" w:color="auto"/>
                    <w:left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Позиция исключена. - Приказ Минсельхоза России от 19.04.2016 N 153</w:t>
                  </w:r>
                </w:p>
              </w:tc>
            </w:tr>
            <w:tr w:rsidR="00AF09C7" w:rsidRPr="00D57890" w:rsidTr="004A52A4">
              <w:tc>
                <w:tcPr>
                  <w:tcW w:w="7715"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Раки</w:t>
                  </w:r>
                </w:p>
              </w:tc>
              <w:tc>
                <w:tcPr>
                  <w:tcW w:w="1984" w:type="dxa"/>
                  <w:tcBorders>
                    <w:top w:val="single" w:sz="4" w:space="0" w:color="auto"/>
                    <w:left w:val="single" w:sz="4" w:space="0" w:color="auto"/>
                    <w:bottom w:val="single" w:sz="4" w:space="0" w:color="auto"/>
                    <w:right w:val="single" w:sz="4" w:space="0" w:color="auto"/>
                  </w:tcBorders>
                </w:tcPr>
                <w:p w:rsidR="00AF09C7" w:rsidRPr="00D57890"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10</w:t>
                  </w:r>
                </w:p>
              </w:tc>
            </w:tr>
          </w:tbl>
          <w:p w:rsidR="00AF09C7" w:rsidRPr="00D57890" w:rsidRDefault="00AF09C7" w:rsidP="00384077">
            <w:pPr>
              <w:widowControl w:val="0"/>
              <w:autoSpaceDE w:val="0"/>
              <w:autoSpaceDN w:val="0"/>
              <w:adjustRightInd w:val="0"/>
              <w:jc w:val="both"/>
              <w:rPr>
                <w:rFonts w:ascii="Times New Roman" w:eastAsiaTheme="minorEastAsia" w:hAnsi="Times New Roman" w:cs="Times New Roman"/>
                <w:sz w:val="24"/>
                <w:szCs w:val="24"/>
                <w:lang w:eastAsia="ru-RU"/>
              </w:rPr>
            </w:pPr>
          </w:p>
          <w:p w:rsidR="00AF09C7" w:rsidRPr="00D57890" w:rsidRDefault="00AF09C7" w:rsidP="00384077">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Промысловый размер водных биоресурсов определяется в свежем виде:</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AF09C7" w:rsidRPr="00D57890"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D57890">
              <w:rPr>
                <w:rFonts w:ascii="Times New Roman" w:eastAsiaTheme="minorEastAsia" w:hAnsi="Times New Roman" w:cs="Times New Roman"/>
                <w:sz w:val="24"/>
                <w:szCs w:val="24"/>
                <w:lang w:eastAsia="ru-RU"/>
              </w:rPr>
              <w:t xml:space="preserve">Добытые (выловленные) водные биоресурсы, имеющие длину менее указанной в </w:t>
            </w:r>
            <w:hyperlink w:anchor="Par1005" w:tooltip="Таблица 6" w:history="1">
              <w:r w:rsidRPr="00D57890">
                <w:rPr>
                  <w:rFonts w:ascii="Times New Roman" w:eastAsiaTheme="minorEastAsia" w:hAnsi="Times New Roman" w:cs="Times New Roman"/>
                  <w:color w:val="0000FF"/>
                  <w:sz w:val="24"/>
                  <w:szCs w:val="24"/>
                  <w:lang w:eastAsia="ru-RU"/>
                </w:rPr>
                <w:t>таблице 6</w:t>
              </w:r>
            </w:hyperlink>
            <w:r w:rsidRPr="00D57890">
              <w:rPr>
                <w:rFonts w:ascii="Times New Roman" w:eastAsiaTheme="minorEastAsia" w:hAnsi="Times New Roman" w:cs="Times New Roman"/>
                <w:sz w:val="24"/>
                <w:szCs w:val="24"/>
                <w:lang w:eastAsia="ru-RU"/>
              </w:rPr>
              <w:t>, подлежат немедленному выпуску в естественную среду обитания с наименьшими повреждениями.</w:t>
            </w:r>
          </w:p>
          <w:p w:rsidR="005356D7" w:rsidRPr="00D57890" w:rsidRDefault="005356D7" w:rsidP="00384077">
            <w:pPr>
              <w:jc w:val="center"/>
              <w:rPr>
                <w:rFonts w:ascii="Times New Roman" w:hAnsi="Times New Roman" w:cs="Times New Roman"/>
                <w:sz w:val="24"/>
                <w:szCs w:val="24"/>
              </w:rPr>
            </w:pPr>
          </w:p>
          <w:p w:rsidR="005356D7" w:rsidRPr="00D57890" w:rsidRDefault="005356D7" w:rsidP="00384077">
            <w:pPr>
              <w:jc w:val="center"/>
              <w:rPr>
                <w:rFonts w:ascii="Times New Roman" w:hAnsi="Times New Roman" w:cs="Times New Roman"/>
                <w:sz w:val="24"/>
                <w:szCs w:val="24"/>
              </w:rPr>
            </w:pPr>
          </w:p>
          <w:p w:rsidR="005356D7" w:rsidRPr="00D57890" w:rsidRDefault="005356D7" w:rsidP="00384077">
            <w:pPr>
              <w:jc w:val="center"/>
              <w:rPr>
                <w:rFonts w:ascii="Times New Roman" w:hAnsi="Times New Roman" w:cs="Times New Roman"/>
                <w:sz w:val="24"/>
                <w:szCs w:val="24"/>
              </w:rPr>
            </w:pPr>
          </w:p>
          <w:p w:rsidR="005356D7" w:rsidRPr="00D57890" w:rsidRDefault="005356D7" w:rsidP="00384077">
            <w:pPr>
              <w:jc w:val="center"/>
              <w:rPr>
                <w:rFonts w:ascii="Times New Roman" w:hAnsi="Times New Roman" w:cs="Times New Roman"/>
                <w:sz w:val="24"/>
                <w:szCs w:val="24"/>
              </w:rPr>
            </w:pPr>
          </w:p>
          <w:p w:rsidR="005356D7" w:rsidRPr="00D57890" w:rsidRDefault="005356D7" w:rsidP="00384077">
            <w:pPr>
              <w:jc w:val="center"/>
              <w:rPr>
                <w:rFonts w:ascii="Times New Roman" w:hAnsi="Times New Roman" w:cs="Times New Roman"/>
                <w:sz w:val="24"/>
                <w:szCs w:val="24"/>
              </w:rPr>
            </w:pPr>
          </w:p>
          <w:p w:rsidR="005356D7" w:rsidRPr="00D57890" w:rsidRDefault="005356D7" w:rsidP="00384077">
            <w:pPr>
              <w:jc w:val="center"/>
              <w:rPr>
                <w:rFonts w:ascii="Times New Roman" w:hAnsi="Times New Roman" w:cs="Times New Roman"/>
                <w:sz w:val="24"/>
                <w:szCs w:val="24"/>
              </w:rPr>
            </w:pPr>
          </w:p>
        </w:tc>
      </w:tr>
      <w:tr w:rsidR="005356D7" w:rsidRPr="003C32D2" w:rsidTr="004A52A4">
        <w:tc>
          <w:tcPr>
            <w:tcW w:w="9571" w:type="dxa"/>
          </w:tcPr>
          <w:p w:rsidR="005356D7" w:rsidRPr="00D57890" w:rsidRDefault="005356D7" w:rsidP="00384077">
            <w:pPr>
              <w:jc w:val="center"/>
              <w:rPr>
                <w:rFonts w:ascii="Times New Roman" w:hAnsi="Times New Roman" w:cs="Times New Roman"/>
                <w:sz w:val="24"/>
                <w:szCs w:val="24"/>
              </w:rPr>
            </w:pPr>
            <w:r w:rsidRPr="00D57890">
              <w:rPr>
                <w:rFonts w:ascii="Times New Roman" w:hAnsi="Times New Roman" w:cs="Times New Roman"/>
                <w:sz w:val="24"/>
                <w:szCs w:val="24"/>
              </w:rPr>
              <w:lastRenderedPageBreak/>
              <w:t>Информация о наличии Особо охраняемых природных территориях</w:t>
            </w:r>
          </w:p>
        </w:tc>
      </w:tr>
      <w:tr w:rsidR="005356D7" w:rsidRPr="003C32D2" w:rsidTr="004A52A4">
        <w:tc>
          <w:tcPr>
            <w:tcW w:w="9571" w:type="dxa"/>
          </w:tcPr>
          <w:p w:rsidR="00FA7F29" w:rsidRPr="00D57890" w:rsidRDefault="00FA7F29" w:rsidP="00384077">
            <w:pPr>
              <w:pStyle w:val="a4"/>
              <w:shd w:val="clear" w:color="auto" w:fill="FFFFFF"/>
              <w:spacing w:before="120" w:after="120"/>
              <w:jc w:val="center"/>
              <w:rPr>
                <w:rFonts w:ascii="Times New Roman" w:eastAsia="Times New Roman" w:hAnsi="Times New Roman" w:cs="Times New Roman"/>
                <w:color w:val="222222"/>
                <w:sz w:val="24"/>
                <w:szCs w:val="24"/>
                <w:lang w:eastAsia="ru-RU"/>
              </w:rPr>
            </w:pPr>
            <w:r w:rsidRPr="00D57890">
              <w:rPr>
                <w:rFonts w:ascii="Times New Roman" w:eastAsia="Times New Roman" w:hAnsi="Times New Roman" w:cs="Times New Roman"/>
                <w:color w:val="222222"/>
                <w:sz w:val="24"/>
                <w:szCs w:val="24"/>
                <w:lang w:eastAsia="ru-RU"/>
              </w:rPr>
              <w:t>Перечень действующих</w:t>
            </w:r>
          </w:p>
          <w:p w:rsidR="00FA7F29" w:rsidRPr="00D57890" w:rsidRDefault="00FA7F29" w:rsidP="00384077">
            <w:pPr>
              <w:jc w:val="center"/>
              <w:rPr>
                <w:rFonts w:ascii="Times New Roman" w:hAnsi="Times New Roman" w:cs="Times New Roman"/>
                <w:color w:val="2D2D2D"/>
                <w:spacing w:val="2"/>
                <w:sz w:val="24"/>
                <w:szCs w:val="24"/>
                <w:shd w:val="clear" w:color="auto" w:fill="FFFFFF"/>
              </w:rPr>
            </w:pPr>
            <w:r w:rsidRPr="00D57890">
              <w:rPr>
                <w:rFonts w:ascii="Times New Roman" w:eastAsia="Times New Roman" w:hAnsi="Times New Roman" w:cs="Times New Roman"/>
                <w:color w:val="222222"/>
                <w:sz w:val="24"/>
                <w:szCs w:val="24"/>
                <w:lang w:eastAsia="ru-RU"/>
              </w:rPr>
              <w:t>Особо охраняемых природных территорий (ООПТ)</w:t>
            </w:r>
          </w:p>
          <w:p w:rsidR="00FA7F29" w:rsidRPr="00D57890" w:rsidRDefault="00FA7F29" w:rsidP="00384077">
            <w:pPr>
              <w:rPr>
                <w:rFonts w:ascii="Times New Roman" w:hAnsi="Times New Roman" w:cs="Times New Roman"/>
                <w:color w:val="2D2D2D"/>
                <w:spacing w:val="2"/>
                <w:sz w:val="24"/>
                <w:szCs w:val="24"/>
                <w:shd w:val="clear" w:color="auto" w:fill="FFFFFF"/>
              </w:rPr>
            </w:pPr>
          </w:p>
          <w:p w:rsidR="005356D7" w:rsidRPr="00D57890" w:rsidRDefault="001C3DE2" w:rsidP="00384077">
            <w:pPr>
              <w:rPr>
                <w:rFonts w:ascii="Times New Roman" w:hAnsi="Times New Roman" w:cs="Times New Roman"/>
                <w:sz w:val="24"/>
                <w:szCs w:val="24"/>
              </w:rPr>
            </w:pPr>
            <w:r w:rsidRPr="00D57890">
              <w:rPr>
                <w:rFonts w:ascii="Times New Roman" w:hAnsi="Times New Roman" w:cs="Times New Roman"/>
                <w:color w:val="2D2D2D"/>
                <w:spacing w:val="2"/>
                <w:sz w:val="24"/>
                <w:szCs w:val="24"/>
                <w:shd w:val="clear" w:color="auto" w:fill="FFFFFF"/>
              </w:rPr>
              <w:t>1)Государственный природный национальный парк "Приэльбрусье"</w:t>
            </w:r>
            <w:r w:rsidRPr="00D57890">
              <w:rPr>
                <w:rFonts w:ascii="Times New Roman" w:hAnsi="Times New Roman" w:cs="Times New Roman"/>
                <w:color w:val="444444"/>
                <w:sz w:val="24"/>
                <w:szCs w:val="24"/>
                <w:shd w:val="clear" w:color="auto" w:fill="FFFFFF"/>
              </w:rPr>
              <w:t xml:space="preserve"> Российская Федерация. Зона горного Северного Кавказа. Лесничество национальный парк «Приэльбрусье» расположено на территории Эльбрусского и Зольского муниципальных районов, Республика Кабардино – Балкария. Географическое положение – Центральный Кавказ, среднегорная и  высокогорная зоны (1400- 5 642 м) и включает часть главного Кавказского и Бокового хребтов. Самая высокая точка на территории национального парка – гора Эльбрус (5642м)</w:t>
            </w:r>
            <w:r w:rsidR="00D57890">
              <w:rPr>
                <w:rFonts w:ascii="Times New Roman" w:hAnsi="Times New Roman" w:cs="Times New Roman"/>
                <w:color w:val="444444"/>
                <w:sz w:val="24"/>
                <w:szCs w:val="24"/>
                <w:shd w:val="clear" w:color="auto" w:fill="FFFFFF"/>
              </w:rPr>
              <w:t>,</w:t>
            </w:r>
          </w:p>
          <w:p w:rsidR="00D3363A" w:rsidRPr="00D57890" w:rsidRDefault="001C3DE2" w:rsidP="00384077">
            <w:pPr>
              <w:rPr>
                <w:rFonts w:ascii="Times New Roman" w:hAnsi="Times New Roman" w:cs="Times New Roman"/>
                <w:color w:val="2D2D2D"/>
                <w:spacing w:val="2"/>
                <w:sz w:val="24"/>
                <w:szCs w:val="24"/>
                <w:shd w:val="clear" w:color="auto" w:fill="FFFFFF"/>
              </w:rPr>
            </w:pPr>
            <w:r w:rsidRPr="00D57890">
              <w:rPr>
                <w:rFonts w:ascii="Times New Roman" w:hAnsi="Times New Roman" w:cs="Times New Roman"/>
                <w:color w:val="2D2D2D"/>
                <w:spacing w:val="2"/>
                <w:sz w:val="24"/>
                <w:szCs w:val="24"/>
                <w:shd w:val="clear" w:color="auto" w:fill="FFFFFF"/>
              </w:rPr>
              <w:t xml:space="preserve">  2)"Кара-су"</w:t>
            </w:r>
            <w:r w:rsidR="00D3363A" w:rsidRPr="00D57890">
              <w:rPr>
                <w:rFonts w:ascii="Times New Roman" w:hAnsi="Times New Roman" w:cs="Times New Roman"/>
                <w:color w:val="2D2D2D"/>
                <w:spacing w:val="2"/>
                <w:sz w:val="24"/>
                <w:szCs w:val="24"/>
                <w:shd w:val="clear" w:color="auto" w:fill="FFFFFF"/>
              </w:rPr>
              <w:t>-</w:t>
            </w:r>
            <w:r w:rsidR="00D57890">
              <w:rPr>
                <w:rFonts w:ascii="Times New Roman" w:hAnsi="Times New Roman" w:cs="Times New Roman"/>
                <w:color w:val="2D2D2D"/>
                <w:spacing w:val="2"/>
                <w:sz w:val="24"/>
                <w:szCs w:val="24"/>
                <w:shd w:val="clear" w:color="auto" w:fill="FFFFFF"/>
              </w:rPr>
              <w:t xml:space="preserve"> </w:t>
            </w:r>
            <w:r w:rsidR="00D57890">
              <w:rPr>
                <w:rFonts w:ascii="Times New Roman" w:hAnsi="Times New Roman" w:cs="Times New Roman"/>
                <w:color w:val="494949"/>
                <w:sz w:val="24"/>
                <w:szCs w:val="24"/>
                <w:shd w:val="clear" w:color="auto" w:fill="FFFFFF"/>
              </w:rPr>
              <w:t>о</w:t>
            </w:r>
            <w:r w:rsidR="00C14F40" w:rsidRPr="00D57890">
              <w:rPr>
                <w:rFonts w:ascii="Times New Roman" w:hAnsi="Times New Roman" w:cs="Times New Roman"/>
                <w:color w:val="494949"/>
                <w:sz w:val="24"/>
                <w:szCs w:val="24"/>
                <w:shd w:val="clear" w:color="auto" w:fill="FFFFFF"/>
              </w:rPr>
              <w:t>т населенного пункта Бабугент Черекского муниципального района на запад по реке Чер</w:t>
            </w:r>
            <w:r w:rsidR="00D57890">
              <w:rPr>
                <w:rFonts w:ascii="Times New Roman" w:hAnsi="Times New Roman" w:cs="Times New Roman"/>
                <w:color w:val="494949"/>
                <w:sz w:val="24"/>
                <w:szCs w:val="24"/>
                <w:shd w:val="clear" w:color="auto" w:fill="FFFFFF"/>
              </w:rPr>
              <w:t xml:space="preserve">ек-Хуламский до с.п. Кара-Суу. </w:t>
            </w:r>
            <w:r w:rsidR="00C14F40" w:rsidRPr="00D57890">
              <w:rPr>
                <w:rFonts w:ascii="Times New Roman" w:hAnsi="Times New Roman" w:cs="Times New Roman"/>
                <w:color w:val="494949"/>
                <w:sz w:val="24"/>
                <w:szCs w:val="24"/>
                <w:shd w:val="clear" w:color="auto" w:fill="FFFFFF"/>
              </w:rPr>
              <w:t>От населенного пункта Кар</w:t>
            </w:r>
            <w:r w:rsidR="00D57890">
              <w:rPr>
                <w:rFonts w:ascii="Times New Roman" w:hAnsi="Times New Roman" w:cs="Times New Roman"/>
                <w:color w:val="494949"/>
                <w:sz w:val="24"/>
                <w:szCs w:val="24"/>
                <w:shd w:val="clear" w:color="auto" w:fill="FFFFFF"/>
              </w:rPr>
              <w:t xml:space="preserve">а-Суу на юг до горы Соухаузкая, </w:t>
            </w:r>
            <w:r w:rsidR="00C14F40" w:rsidRPr="00D57890">
              <w:rPr>
                <w:rFonts w:ascii="Times New Roman" w:hAnsi="Times New Roman" w:cs="Times New Roman"/>
                <w:color w:val="494949"/>
                <w:sz w:val="24"/>
                <w:szCs w:val="24"/>
                <w:shd w:val="clear" w:color="auto" w:fill="FFFFFF"/>
              </w:rPr>
              <w:t>от горы Соухаузкая на восточном направлении до реки Черек-Балкарский и далее на север</w:t>
            </w:r>
            <w:r w:rsidR="00D57890">
              <w:rPr>
                <w:rFonts w:ascii="Times New Roman" w:hAnsi="Times New Roman" w:cs="Times New Roman"/>
                <w:color w:val="494949"/>
                <w:sz w:val="24"/>
                <w:szCs w:val="24"/>
                <w:shd w:val="clear" w:color="auto" w:fill="FFFFFF"/>
              </w:rPr>
              <w:t xml:space="preserve"> до населенного пункта Бабугент</w:t>
            </w:r>
            <w:r w:rsidRPr="00D57890">
              <w:rPr>
                <w:rFonts w:ascii="Times New Roman" w:hAnsi="Times New Roman" w:cs="Times New Roman"/>
                <w:color w:val="2D2D2D"/>
                <w:spacing w:val="2"/>
                <w:sz w:val="24"/>
                <w:szCs w:val="24"/>
                <w:shd w:val="clear" w:color="auto" w:fill="FFFFFF"/>
              </w:rPr>
              <w:t xml:space="preserve">, </w:t>
            </w:r>
          </w:p>
          <w:p w:rsidR="001C3DE2" w:rsidRPr="00D57890" w:rsidRDefault="00D3363A" w:rsidP="00384077">
            <w:pPr>
              <w:rPr>
                <w:rFonts w:ascii="Times New Roman" w:hAnsi="Times New Roman" w:cs="Times New Roman"/>
                <w:color w:val="2D2D2D"/>
                <w:spacing w:val="2"/>
                <w:sz w:val="24"/>
                <w:szCs w:val="24"/>
                <w:shd w:val="clear" w:color="auto" w:fill="FFFFFF"/>
              </w:rPr>
            </w:pPr>
            <w:r w:rsidRPr="00D57890">
              <w:rPr>
                <w:rFonts w:ascii="Times New Roman" w:hAnsi="Times New Roman" w:cs="Times New Roman"/>
                <w:color w:val="2D2D2D"/>
                <w:spacing w:val="2"/>
                <w:sz w:val="24"/>
                <w:szCs w:val="24"/>
                <w:shd w:val="clear" w:color="auto" w:fill="FFFFFF"/>
              </w:rPr>
              <w:t xml:space="preserve">  3)</w:t>
            </w:r>
            <w:r w:rsidR="001C3DE2" w:rsidRPr="00D57890">
              <w:rPr>
                <w:rFonts w:ascii="Times New Roman" w:hAnsi="Times New Roman" w:cs="Times New Roman"/>
                <w:color w:val="2D2D2D"/>
                <w:spacing w:val="2"/>
                <w:sz w:val="24"/>
                <w:szCs w:val="24"/>
                <w:shd w:val="clear" w:color="auto" w:fill="FFFFFF"/>
              </w:rPr>
              <w:t>"Чегемский",</w:t>
            </w:r>
            <w:r w:rsidR="00C14F40" w:rsidRPr="00D57890">
              <w:rPr>
                <w:rFonts w:ascii="Times New Roman" w:hAnsi="Times New Roman" w:cs="Times New Roman"/>
                <w:color w:val="494949"/>
                <w:sz w:val="24"/>
                <w:szCs w:val="24"/>
                <w:shd w:val="clear" w:color="auto" w:fill="FFFFFF"/>
              </w:rPr>
              <w:t>Заказник располагается к юго-западу от с.п Чегем-2, вдоль границы с Баксанским районом Кабардино-Балкарской Республики полосой в юго-западном направлении на территории Чегемского муниципального района Кабардино-Балкарской Республики.</w:t>
            </w:r>
            <w:r w:rsidR="001C3DE2" w:rsidRPr="00D57890">
              <w:rPr>
                <w:rFonts w:ascii="Times New Roman" w:hAnsi="Times New Roman" w:cs="Times New Roman"/>
                <w:color w:val="2D2D2D"/>
                <w:spacing w:val="2"/>
                <w:sz w:val="24"/>
                <w:szCs w:val="24"/>
                <w:shd w:val="clear" w:color="auto" w:fill="FFFFFF"/>
              </w:rPr>
              <w:t xml:space="preserve"> </w:t>
            </w:r>
          </w:p>
          <w:p w:rsidR="005356D7" w:rsidRPr="00D57890" w:rsidRDefault="00D3363A" w:rsidP="00384077">
            <w:pPr>
              <w:rPr>
                <w:rFonts w:ascii="Times New Roman" w:hAnsi="Times New Roman" w:cs="Times New Roman"/>
                <w:color w:val="494949"/>
                <w:sz w:val="24"/>
                <w:szCs w:val="24"/>
                <w:shd w:val="clear" w:color="auto" w:fill="FFFFFF"/>
              </w:rPr>
            </w:pPr>
            <w:r w:rsidRPr="00D57890">
              <w:rPr>
                <w:rFonts w:ascii="Times New Roman" w:hAnsi="Times New Roman" w:cs="Times New Roman"/>
                <w:color w:val="2D2D2D"/>
                <w:spacing w:val="2"/>
                <w:sz w:val="24"/>
                <w:szCs w:val="24"/>
                <w:shd w:val="clear" w:color="auto" w:fill="FFFFFF"/>
              </w:rPr>
              <w:t xml:space="preserve">  4</w:t>
            </w:r>
            <w:r w:rsidR="001C3DE2" w:rsidRPr="00D57890">
              <w:rPr>
                <w:rFonts w:ascii="Times New Roman" w:hAnsi="Times New Roman" w:cs="Times New Roman"/>
                <w:color w:val="2D2D2D"/>
                <w:spacing w:val="2"/>
                <w:sz w:val="24"/>
                <w:szCs w:val="24"/>
                <w:shd w:val="clear" w:color="auto" w:fill="FFFFFF"/>
              </w:rPr>
              <w:t>)"Терско-Александровский</w:t>
            </w:r>
            <w:r w:rsidR="00C14F40" w:rsidRPr="00D57890">
              <w:rPr>
                <w:rFonts w:ascii="Times New Roman" w:hAnsi="Times New Roman" w:cs="Times New Roman"/>
                <w:color w:val="2D2D2D"/>
                <w:spacing w:val="2"/>
                <w:sz w:val="24"/>
                <w:szCs w:val="24"/>
                <w:shd w:val="clear" w:color="auto" w:fill="FFFFFF"/>
              </w:rPr>
              <w:t xml:space="preserve">» </w:t>
            </w:r>
            <w:r w:rsidR="00C14F40" w:rsidRPr="00D57890">
              <w:rPr>
                <w:rFonts w:ascii="Times New Roman" w:hAnsi="Times New Roman" w:cs="Times New Roman"/>
                <w:color w:val="494949"/>
                <w:sz w:val="24"/>
                <w:szCs w:val="24"/>
                <w:shd w:val="clear" w:color="auto" w:fill="FFFFFF"/>
              </w:rPr>
              <w:t xml:space="preserve">Южная сторона г. Майского , далее на юг по р.Терек до впадения р. Аргудан в р.Терек. Далее на юго-запад по р. Аргудан до границы с Урванским районом, затем на северо-запад до северной стороны с.п. Нижний Черек, через реку Черек до с.п. Псынабо. Далее в северо-западном направлении по автодороге ведущей до с.п. Псыкод от с.п. Псыкод в северо-восточное направление до границы с Майским районом. Далее по границе между Урванским и Майским районами на северо-восточном </w:t>
            </w:r>
            <w:r w:rsidR="00C14F40" w:rsidRPr="00D57890">
              <w:rPr>
                <w:rFonts w:ascii="Times New Roman" w:hAnsi="Times New Roman" w:cs="Times New Roman"/>
                <w:color w:val="494949"/>
                <w:sz w:val="24"/>
                <w:szCs w:val="24"/>
                <w:shd w:val="clear" w:color="auto" w:fill="FFFFFF"/>
              </w:rPr>
              <w:lastRenderedPageBreak/>
              <w:t>направлении по железной дороге до исходной точки в г. Майском</w:t>
            </w:r>
            <w:r w:rsidR="00770FEB" w:rsidRPr="00D57890">
              <w:rPr>
                <w:rFonts w:ascii="Times New Roman" w:hAnsi="Times New Roman" w:cs="Times New Roman"/>
                <w:color w:val="494949"/>
                <w:sz w:val="24"/>
                <w:szCs w:val="24"/>
                <w:shd w:val="clear" w:color="auto" w:fill="FFFFFF"/>
              </w:rPr>
              <w:t>. В водных объектах</w:t>
            </w:r>
            <w:r w:rsidR="00770FEB" w:rsidRPr="00D57890">
              <w:rPr>
                <w:rFonts w:ascii="Times New Roman" w:hAnsi="Times New Roman" w:cs="Times New Roman"/>
                <w:sz w:val="24"/>
                <w:szCs w:val="24"/>
              </w:rPr>
              <w:t xml:space="preserve"> </w:t>
            </w:r>
            <w:r w:rsidR="00770FEB" w:rsidRPr="00D57890">
              <w:rPr>
                <w:rFonts w:ascii="Times New Roman" w:hAnsi="Times New Roman" w:cs="Times New Roman"/>
                <w:color w:val="494949"/>
                <w:sz w:val="24"/>
                <w:szCs w:val="24"/>
                <w:shd w:val="clear" w:color="auto" w:fill="FFFFFF"/>
              </w:rPr>
              <w:t>водятся такие рыбы как: лосось, форель, сазан, сом, усач, судак и др.</w:t>
            </w:r>
          </w:p>
          <w:p w:rsidR="00C14F40" w:rsidRPr="00D57890" w:rsidRDefault="00C14F40" w:rsidP="00384077">
            <w:pPr>
              <w:rPr>
                <w:rFonts w:ascii="Times New Roman" w:hAnsi="Times New Roman" w:cs="Times New Roman"/>
                <w:b/>
                <w:sz w:val="24"/>
                <w:szCs w:val="24"/>
              </w:rPr>
            </w:pPr>
            <w:r w:rsidRPr="00D57890">
              <w:rPr>
                <w:rFonts w:ascii="Times New Roman" w:hAnsi="Times New Roman" w:cs="Times New Roman"/>
                <w:color w:val="494949"/>
                <w:sz w:val="24"/>
                <w:szCs w:val="24"/>
                <w:shd w:val="clear" w:color="auto" w:fill="FFFFFF"/>
              </w:rPr>
              <w:t xml:space="preserve"> </w:t>
            </w:r>
            <w:r w:rsidRPr="00D57890">
              <w:rPr>
                <w:rFonts w:ascii="Times New Roman" w:hAnsi="Times New Roman" w:cs="Times New Roman"/>
                <w:b/>
                <w:color w:val="FF0000"/>
                <w:sz w:val="24"/>
                <w:szCs w:val="24"/>
                <w:shd w:val="clear" w:color="auto" w:fill="FFFFFF"/>
              </w:rPr>
              <w:t>На территориях ООПТ – запрещается вылов рыбы в течение всего года</w:t>
            </w:r>
            <w:r w:rsidR="00D57890">
              <w:rPr>
                <w:rFonts w:ascii="Times New Roman" w:hAnsi="Times New Roman" w:cs="Times New Roman"/>
                <w:b/>
                <w:color w:val="FF0000"/>
                <w:sz w:val="24"/>
                <w:szCs w:val="24"/>
                <w:shd w:val="clear" w:color="auto" w:fill="FFFFFF"/>
              </w:rPr>
              <w:t>.</w:t>
            </w:r>
          </w:p>
          <w:p w:rsidR="005356D7" w:rsidRPr="00D57890" w:rsidRDefault="005356D7" w:rsidP="00384077">
            <w:pPr>
              <w:jc w:val="center"/>
              <w:rPr>
                <w:rFonts w:ascii="Times New Roman" w:hAnsi="Times New Roman" w:cs="Times New Roman"/>
                <w:sz w:val="24"/>
                <w:szCs w:val="24"/>
              </w:rPr>
            </w:pPr>
          </w:p>
          <w:p w:rsidR="005356D7" w:rsidRPr="00D57890" w:rsidRDefault="005356D7" w:rsidP="00384077">
            <w:pPr>
              <w:jc w:val="center"/>
              <w:rPr>
                <w:rFonts w:ascii="Times New Roman" w:hAnsi="Times New Roman" w:cs="Times New Roman"/>
                <w:sz w:val="24"/>
                <w:szCs w:val="24"/>
              </w:rPr>
            </w:pPr>
          </w:p>
          <w:p w:rsidR="005356D7" w:rsidRPr="00D57890" w:rsidRDefault="005356D7" w:rsidP="00384077">
            <w:pPr>
              <w:jc w:val="center"/>
              <w:rPr>
                <w:rFonts w:ascii="Times New Roman" w:hAnsi="Times New Roman" w:cs="Times New Roman"/>
                <w:sz w:val="24"/>
                <w:szCs w:val="24"/>
              </w:rPr>
            </w:pPr>
          </w:p>
        </w:tc>
      </w:tr>
      <w:tr w:rsidR="005356D7" w:rsidRPr="003C32D2" w:rsidTr="004A52A4">
        <w:tc>
          <w:tcPr>
            <w:tcW w:w="9571" w:type="dxa"/>
          </w:tcPr>
          <w:p w:rsidR="005356D7" w:rsidRPr="003C32D2" w:rsidRDefault="005356D7" w:rsidP="00384077">
            <w:pPr>
              <w:jc w:val="center"/>
              <w:rPr>
                <w:rFonts w:ascii="Times New Roman" w:hAnsi="Times New Roman"/>
                <w:sz w:val="24"/>
              </w:rPr>
            </w:pPr>
            <w:r w:rsidRPr="003C32D2">
              <w:rPr>
                <w:rFonts w:ascii="Times New Roman" w:hAnsi="Times New Roman"/>
                <w:sz w:val="24"/>
              </w:rPr>
              <w:lastRenderedPageBreak/>
              <w:t>Иные ограничения</w:t>
            </w:r>
          </w:p>
        </w:tc>
      </w:tr>
      <w:tr w:rsidR="005356D7" w:rsidRPr="003C32D2" w:rsidTr="004A52A4">
        <w:trPr>
          <w:trHeight w:val="562"/>
        </w:trPr>
        <w:tc>
          <w:tcPr>
            <w:tcW w:w="9571" w:type="dxa"/>
          </w:tcPr>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tc>
      </w:tr>
    </w:tbl>
    <w:p w:rsidR="002E662A" w:rsidRDefault="002E662A" w:rsidP="00384077">
      <w:pPr>
        <w:spacing w:line="240" w:lineRule="auto"/>
        <w:rPr>
          <w:rFonts w:ascii="Times New Roman" w:hAnsi="Times New Roman"/>
          <w:b/>
          <w:sz w:val="36"/>
        </w:rPr>
      </w:pPr>
    </w:p>
    <w:p w:rsidR="005356D7" w:rsidRPr="003C32D2" w:rsidRDefault="00A5345F" w:rsidP="00384077">
      <w:pPr>
        <w:spacing w:line="240" w:lineRule="auto"/>
        <w:jc w:val="center"/>
        <w:rPr>
          <w:rFonts w:ascii="Times New Roman" w:hAnsi="Times New Roman"/>
          <w:b/>
          <w:sz w:val="36"/>
        </w:rPr>
      </w:pPr>
      <w:r>
        <w:rPr>
          <w:rFonts w:ascii="Times New Roman" w:hAnsi="Times New Roman"/>
          <w:b/>
          <w:sz w:val="36"/>
        </w:rPr>
        <w:t>(Республика Ингуш</w:t>
      </w:r>
      <w:r w:rsidR="005356D7" w:rsidRPr="003C32D2">
        <w:rPr>
          <w:rFonts w:ascii="Times New Roman" w:hAnsi="Times New Roman"/>
          <w:b/>
          <w:sz w:val="36"/>
        </w:rPr>
        <w:t>етия)</w:t>
      </w:r>
    </w:p>
    <w:tbl>
      <w:tblPr>
        <w:tblStyle w:val="a3"/>
        <w:tblW w:w="0" w:type="auto"/>
        <w:tblLook w:val="04A0" w:firstRow="1" w:lastRow="0" w:firstColumn="1" w:lastColumn="0" w:noHBand="0" w:noVBand="1"/>
      </w:tblPr>
      <w:tblGrid>
        <w:gridCol w:w="9571"/>
      </w:tblGrid>
      <w:tr w:rsidR="005356D7" w:rsidRPr="003C32D2" w:rsidTr="004A52A4">
        <w:tc>
          <w:tcPr>
            <w:tcW w:w="9571" w:type="dxa"/>
          </w:tcPr>
          <w:p w:rsidR="005356D7" w:rsidRPr="003C32D2" w:rsidRDefault="005356D7" w:rsidP="00384077">
            <w:pPr>
              <w:jc w:val="center"/>
              <w:rPr>
                <w:rFonts w:ascii="Times New Roman" w:hAnsi="Times New Roman"/>
                <w:sz w:val="24"/>
              </w:rPr>
            </w:pPr>
            <w:r w:rsidRPr="003C32D2">
              <w:rPr>
                <w:rFonts w:ascii="Times New Roman" w:hAnsi="Times New Roman"/>
                <w:sz w:val="24"/>
              </w:rPr>
              <w:t>Информация о существующих ограничениях согласно Правил</w:t>
            </w:r>
            <w:r w:rsidR="00A5345F">
              <w:rPr>
                <w:rFonts w:ascii="Times New Roman" w:hAnsi="Times New Roman"/>
                <w:sz w:val="24"/>
              </w:rPr>
              <w:t>ам</w:t>
            </w:r>
            <w:r w:rsidRPr="003C32D2">
              <w:rPr>
                <w:rFonts w:ascii="Times New Roman" w:hAnsi="Times New Roman"/>
                <w:sz w:val="24"/>
              </w:rPr>
              <w:t xml:space="preserve"> рыболовства</w:t>
            </w:r>
          </w:p>
        </w:tc>
      </w:tr>
      <w:tr w:rsidR="005356D7" w:rsidRPr="003C32D2" w:rsidTr="004A52A4">
        <w:trPr>
          <w:trHeight w:val="562"/>
        </w:trPr>
        <w:tc>
          <w:tcPr>
            <w:tcW w:w="9571" w:type="dxa"/>
          </w:tcPr>
          <w:p w:rsidR="00CD2BE4" w:rsidRPr="00A5345F" w:rsidRDefault="00CD2BE4" w:rsidP="00384077">
            <w:pPr>
              <w:shd w:val="clear" w:color="auto" w:fill="FFFFFF"/>
              <w:spacing w:after="144"/>
              <w:outlineLvl w:val="0"/>
              <w:rPr>
                <w:rFonts w:ascii="Times New Roman" w:eastAsia="Times New Roman" w:hAnsi="Times New Roman" w:cs="Times New Roman"/>
                <w:bCs/>
                <w:color w:val="333333"/>
                <w:kern w:val="36"/>
                <w:sz w:val="24"/>
                <w:szCs w:val="24"/>
                <w:lang w:eastAsia="ru-RU"/>
              </w:rPr>
            </w:pPr>
          </w:p>
          <w:p w:rsidR="00770FEB" w:rsidRPr="00A5345F" w:rsidRDefault="00770FEB" w:rsidP="00384077">
            <w:pPr>
              <w:shd w:val="clear" w:color="auto" w:fill="FFFFFF"/>
              <w:spacing w:after="144"/>
              <w:outlineLvl w:val="0"/>
              <w:rPr>
                <w:rFonts w:ascii="Times New Roman" w:eastAsia="Times New Roman" w:hAnsi="Times New Roman" w:cs="Times New Roman"/>
                <w:bCs/>
                <w:color w:val="333333"/>
                <w:kern w:val="36"/>
                <w:sz w:val="24"/>
                <w:szCs w:val="24"/>
                <w:lang w:eastAsia="ru-RU"/>
              </w:rPr>
            </w:pPr>
            <w:r w:rsidRPr="00A5345F">
              <w:rPr>
                <w:rFonts w:ascii="Times New Roman" w:eastAsia="Times New Roman" w:hAnsi="Times New Roman" w:cs="Times New Roman"/>
                <w:bCs/>
                <w:color w:val="333333"/>
                <w:kern w:val="36"/>
                <w:sz w:val="24"/>
                <w:szCs w:val="24"/>
                <w:lang w:eastAsia="ru-RU"/>
              </w:rPr>
              <w:t>В соответствии с Федеральным законом  "О рыболовстве и сохранении водных биологических ресурсов" от 20.12.2004</w:t>
            </w:r>
            <w:r w:rsidR="00A5345F">
              <w:rPr>
                <w:rFonts w:ascii="Times New Roman" w:eastAsia="Times New Roman" w:hAnsi="Times New Roman" w:cs="Times New Roman"/>
                <w:bCs/>
                <w:color w:val="333333"/>
                <w:kern w:val="36"/>
                <w:sz w:val="24"/>
                <w:szCs w:val="24"/>
                <w:lang w:eastAsia="ru-RU"/>
              </w:rPr>
              <w:t>г.</w:t>
            </w:r>
            <w:r w:rsidRPr="00A5345F">
              <w:rPr>
                <w:rFonts w:ascii="Times New Roman" w:eastAsia="Times New Roman" w:hAnsi="Times New Roman" w:cs="Times New Roman"/>
                <w:bCs/>
                <w:color w:val="333333"/>
                <w:kern w:val="36"/>
                <w:sz w:val="24"/>
                <w:szCs w:val="24"/>
                <w:lang w:eastAsia="ru-RU"/>
              </w:rPr>
              <w:t xml:space="preserve"> N 166-ФЗ, а также Правил рыболовства Волжско-Каспийского рыбохозяйственного бассейна, утвержденных </w:t>
            </w:r>
            <w:r w:rsidRPr="00A5345F">
              <w:rPr>
                <w:rFonts w:ascii="Times New Roman" w:hAnsi="Times New Roman" w:cs="Times New Roman"/>
                <w:sz w:val="24"/>
                <w:szCs w:val="24"/>
              </w:rPr>
              <w:t>приказом министерства сельского хозяйства Российской Федерации  от 18 ноября 2014 г. N 453</w:t>
            </w:r>
            <w:r w:rsidR="00A5345F" w:rsidRPr="00A5345F">
              <w:rPr>
                <w:rFonts w:ascii="Times New Roman" w:hAnsi="Times New Roman" w:cs="Times New Roman"/>
                <w:sz w:val="24"/>
                <w:szCs w:val="24"/>
              </w:rPr>
              <w:t>:</w:t>
            </w:r>
          </w:p>
          <w:p w:rsidR="00AF09C7" w:rsidRPr="00A5345F"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П.</w:t>
            </w:r>
            <w:r w:rsidR="00AF09C7" w:rsidRPr="00A5345F">
              <w:rPr>
                <w:rFonts w:ascii="Times New Roman" w:eastAsiaTheme="minorEastAsia" w:hAnsi="Times New Roman" w:cs="Times New Roman"/>
                <w:sz w:val="24"/>
                <w:szCs w:val="24"/>
                <w:lang w:eastAsia="ru-RU"/>
              </w:rPr>
              <w:t>30.3. Водные объекты рыбохозяйственного значения Республики Ингушетия:</w:t>
            </w:r>
          </w:p>
          <w:p w:rsidR="00AF09C7" w:rsidRPr="00A5345F"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П.</w:t>
            </w:r>
            <w:r w:rsidR="00AF09C7" w:rsidRPr="00A5345F">
              <w:rPr>
                <w:rFonts w:ascii="Times New Roman" w:eastAsiaTheme="minorEastAsia" w:hAnsi="Times New Roman" w:cs="Times New Roman"/>
                <w:sz w:val="24"/>
                <w:szCs w:val="24"/>
                <w:lang w:eastAsia="ru-RU"/>
              </w:rPr>
              <w:t>30.3.1. Запретные сроки (периоды) добычи (вылова) водных биоресурсов:</w:t>
            </w:r>
          </w:p>
          <w:p w:rsidR="00AF09C7" w:rsidRPr="00A5345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с 15 апреля по 15 июня - всех видов водных биоресурсов.</w:t>
            </w:r>
          </w:p>
          <w:p w:rsidR="00AF09C7" w:rsidRPr="00A5345F"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П.</w:t>
            </w:r>
            <w:r w:rsidR="00AF09C7" w:rsidRPr="00A5345F">
              <w:rPr>
                <w:rFonts w:ascii="Times New Roman" w:eastAsiaTheme="minorEastAsia" w:hAnsi="Times New Roman" w:cs="Times New Roman"/>
                <w:sz w:val="24"/>
                <w:szCs w:val="24"/>
                <w:lang w:eastAsia="ru-RU"/>
              </w:rPr>
              <w:t>30.3.2. Запретные для добычи (вылова) виды водных биоресурсов:</w:t>
            </w:r>
          </w:p>
          <w:p w:rsidR="00AF09C7" w:rsidRPr="00A5345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усачи (усач-мурзак), подуст.</w:t>
            </w:r>
          </w:p>
          <w:p w:rsidR="00AF09C7" w:rsidRPr="00A5345F" w:rsidRDefault="004A52A4"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П.</w:t>
            </w:r>
            <w:r w:rsidR="00AF09C7" w:rsidRPr="00A5345F">
              <w:rPr>
                <w:rFonts w:ascii="Times New Roman" w:eastAsiaTheme="minorEastAsia" w:hAnsi="Times New Roman" w:cs="Times New Roman"/>
                <w:sz w:val="24"/>
                <w:szCs w:val="24"/>
                <w:lang w:eastAsia="ru-RU"/>
              </w:rPr>
              <w:t>30.3.3. Минимальный размер добываемых (вылавливаемых) водных биоресурсов (промысловый размер):</w:t>
            </w:r>
          </w:p>
          <w:p w:rsidR="00AF09C7" w:rsidRPr="00A5345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ar957" w:tooltip="Таблица 5" w:history="1">
              <w:r w:rsidRPr="00A5345F">
                <w:rPr>
                  <w:rFonts w:ascii="Times New Roman" w:eastAsiaTheme="minorEastAsia" w:hAnsi="Times New Roman" w:cs="Times New Roman"/>
                  <w:color w:val="0000FF"/>
                  <w:sz w:val="24"/>
                  <w:szCs w:val="24"/>
                  <w:lang w:eastAsia="ru-RU"/>
                </w:rPr>
                <w:t>таблице 5</w:t>
              </w:r>
            </w:hyperlink>
            <w:r w:rsidRPr="00A5345F">
              <w:rPr>
                <w:rFonts w:ascii="Times New Roman" w:eastAsiaTheme="minorEastAsia" w:hAnsi="Times New Roman" w:cs="Times New Roman"/>
                <w:sz w:val="24"/>
                <w:szCs w:val="24"/>
                <w:lang w:eastAsia="ru-RU"/>
              </w:rPr>
              <w:t>.</w:t>
            </w:r>
          </w:p>
          <w:p w:rsidR="00AF09C7" w:rsidRPr="00A5345F" w:rsidRDefault="00AF09C7" w:rsidP="00384077">
            <w:pPr>
              <w:widowControl w:val="0"/>
              <w:autoSpaceDE w:val="0"/>
              <w:autoSpaceDN w:val="0"/>
              <w:adjustRightInd w:val="0"/>
              <w:jc w:val="both"/>
              <w:rPr>
                <w:rFonts w:ascii="Times New Roman" w:eastAsiaTheme="minorEastAsia" w:hAnsi="Times New Roman" w:cs="Times New Roman"/>
                <w:sz w:val="24"/>
                <w:szCs w:val="24"/>
                <w:lang w:eastAsia="ru-RU"/>
              </w:rPr>
            </w:pPr>
          </w:p>
          <w:p w:rsidR="00AF09C7" w:rsidRPr="00A5345F" w:rsidRDefault="00AF09C7" w:rsidP="00384077">
            <w:pPr>
              <w:widowControl w:val="0"/>
              <w:autoSpaceDE w:val="0"/>
              <w:autoSpaceDN w:val="0"/>
              <w:adjustRightInd w:val="0"/>
              <w:jc w:val="right"/>
              <w:outlineLvl w:val="2"/>
              <w:rPr>
                <w:rFonts w:ascii="Times New Roman" w:eastAsiaTheme="minorEastAsia" w:hAnsi="Times New Roman" w:cs="Times New Roman"/>
                <w:sz w:val="24"/>
                <w:szCs w:val="24"/>
                <w:lang w:eastAsia="ru-RU"/>
              </w:rPr>
            </w:pPr>
            <w:bookmarkStart w:id="5" w:name="Par957"/>
            <w:bookmarkEnd w:id="5"/>
            <w:r w:rsidRPr="00A5345F">
              <w:rPr>
                <w:rFonts w:ascii="Times New Roman" w:eastAsiaTheme="minorEastAsia" w:hAnsi="Times New Roman" w:cs="Times New Roman"/>
                <w:sz w:val="24"/>
                <w:szCs w:val="24"/>
                <w:lang w:eastAsia="ru-RU"/>
              </w:rPr>
              <w:t>Таблица 5</w:t>
            </w:r>
          </w:p>
          <w:p w:rsidR="00AF09C7" w:rsidRPr="00A5345F" w:rsidRDefault="00AF09C7" w:rsidP="00384077">
            <w:pPr>
              <w:widowControl w:val="0"/>
              <w:autoSpaceDE w:val="0"/>
              <w:autoSpaceDN w:val="0"/>
              <w:adjustRightInd w:val="0"/>
              <w:jc w:val="both"/>
              <w:rPr>
                <w:rFonts w:ascii="Times New Roman" w:eastAsiaTheme="minorEastAsia" w:hAnsi="Times New Roman" w:cs="Times New Roman"/>
                <w:sz w:val="24"/>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7324"/>
              <w:gridCol w:w="1959"/>
            </w:tblGrid>
            <w:tr w:rsidR="00AF09C7" w:rsidRPr="00A5345F" w:rsidTr="004A52A4">
              <w:tc>
                <w:tcPr>
                  <w:tcW w:w="7715"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Наименование водных биоресурсов</w:t>
                  </w:r>
                </w:p>
              </w:tc>
              <w:tc>
                <w:tcPr>
                  <w:tcW w:w="1984"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Промысловый размер, см</w:t>
                  </w:r>
                  <w:r w:rsidR="00A5345F">
                    <w:rPr>
                      <w:rFonts w:ascii="Times New Roman" w:eastAsiaTheme="minorEastAsia" w:hAnsi="Times New Roman" w:cs="Times New Roman"/>
                      <w:sz w:val="24"/>
                      <w:szCs w:val="24"/>
                      <w:lang w:eastAsia="ru-RU"/>
                    </w:rPr>
                    <w:t>.</w:t>
                  </w:r>
                </w:p>
              </w:tc>
            </w:tr>
            <w:tr w:rsidR="00AF09C7" w:rsidRPr="00A5345F" w:rsidTr="004A52A4">
              <w:tc>
                <w:tcPr>
                  <w:tcW w:w="7715"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Жерех</w:t>
                  </w:r>
                </w:p>
              </w:tc>
              <w:tc>
                <w:tcPr>
                  <w:tcW w:w="1984"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32</w:t>
                  </w:r>
                </w:p>
              </w:tc>
            </w:tr>
            <w:tr w:rsidR="00AF09C7" w:rsidRPr="00A5345F" w:rsidTr="004A52A4">
              <w:tc>
                <w:tcPr>
                  <w:tcW w:w="7715"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Судак</w:t>
                  </w:r>
                </w:p>
              </w:tc>
              <w:tc>
                <w:tcPr>
                  <w:tcW w:w="1984"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41</w:t>
                  </w:r>
                </w:p>
              </w:tc>
            </w:tr>
            <w:tr w:rsidR="00AF09C7" w:rsidRPr="00A5345F" w:rsidTr="004A52A4">
              <w:tc>
                <w:tcPr>
                  <w:tcW w:w="7715"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Щука</w:t>
                  </w:r>
                </w:p>
              </w:tc>
              <w:tc>
                <w:tcPr>
                  <w:tcW w:w="1984"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37</w:t>
                  </w:r>
                </w:p>
              </w:tc>
            </w:tr>
            <w:tr w:rsidR="00AF09C7" w:rsidRPr="00A5345F" w:rsidTr="004A52A4">
              <w:tc>
                <w:tcPr>
                  <w:tcW w:w="7715"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Сазан</w:t>
                  </w:r>
                </w:p>
              </w:tc>
              <w:tc>
                <w:tcPr>
                  <w:tcW w:w="1984"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40</w:t>
                  </w:r>
                </w:p>
              </w:tc>
            </w:tr>
            <w:tr w:rsidR="00AF09C7" w:rsidRPr="00A5345F" w:rsidTr="004A52A4">
              <w:tc>
                <w:tcPr>
                  <w:tcW w:w="7715"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lastRenderedPageBreak/>
                    <w:t>Кумжа (форель) (пресноводная жилая форма)</w:t>
                  </w:r>
                </w:p>
              </w:tc>
              <w:tc>
                <w:tcPr>
                  <w:tcW w:w="1984"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20</w:t>
                  </w:r>
                </w:p>
              </w:tc>
            </w:tr>
            <w:tr w:rsidR="00AF09C7" w:rsidRPr="00A5345F" w:rsidTr="004A52A4">
              <w:tc>
                <w:tcPr>
                  <w:tcW w:w="7715"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Усачи (за исключением усача-мурзака)</w:t>
                  </w:r>
                </w:p>
              </w:tc>
              <w:tc>
                <w:tcPr>
                  <w:tcW w:w="1984"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25</w:t>
                  </w:r>
                </w:p>
              </w:tc>
            </w:tr>
            <w:tr w:rsidR="00AF09C7" w:rsidRPr="00A5345F" w:rsidTr="004A52A4">
              <w:tc>
                <w:tcPr>
                  <w:tcW w:w="7715"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Раки</w:t>
                  </w:r>
                </w:p>
              </w:tc>
              <w:tc>
                <w:tcPr>
                  <w:tcW w:w="1984" w:type="dxa"/>
                  <w:tcBorders>
                    <w:top w:val="single" w:sz="4" w:space="0" w:color="auto"/>
                    <w:left w:val="single" w:sz="4" w:space="0" w:color="auto"/>
                    <w:bottom w:val="single" w:sz="4" w:space="0" w:color="auto"/>
                    <w:right w:val="single" w:sz="4" w:space="0" w:color="auto"/>
                  </w:tcBorders>
                </w:tcPr>
                <w:p w:rsidR="00AF09C7" w:rsidRPr="00A5345F" w:rsidRDefault="00AF09C7" w:rsidP="003840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10</w:t>
                  </w:r>
                </w:p>
              </w:tc>
            </w:tr>
          </w:tbl>
          <w:p w:rsidR="00AF09C7" w:rsidRPr="00A5345F" w:rsidRDefault="00AF09C7" w:rsidP="00384077">
            <w:pPr>
              <w:widowControl w:val="0"/>
              <w:autoSpaceDE w:val="0"/>
              <w:autoSpaceDN w:val="0"/>
              <w:adjustRightInd w:val="0"/>
              <w:jc w:val="both"/>
              <w:rPr>
                <w:rFonts w:ascii="Times New Roman" w:eastAsiaTheme="minorEastAsia" w:hAnsi="Times New Roman" w:cs="Times New Roman"/>
                <w:sz w:val="24"/>
                <w:szCs w:val="24"/>
                <w:lang w:eastAsia="ru-RU"/>
              </w:rPr>
            </w:pPr>
          </w:p>
          <w:p w:rsidR="00AF09C7" w:rsidRPr="00A5345F" w:rsidRDefault="00AF09C7" w:rsidP="00384077">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Промысловый размер водных биоресурсов определяется в свежем виде:</w:t>
            </w:r>
          </w:p>
          <w:p w:rsidR="00AF09C7" w:rsidRPr="00A5345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AF09C7" w:rsidRPr="00A5345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AF09C7" w:rsidRPr="00A5345F" w:rsidRDefault="00AF09C7" w:rsidP="00384077">
            <w:pPr>
              <w:widowControl w:val="0"/>
              <w:autoSpaceDE w:val="0"/>
              <w:autoSpaceDN w:val="0"/>
              <w:adjustRightInd w:val="0"/>
              <w:spacing w:before="200"/>
              <w:ind w:firstLine="540"/>
              <w:jc w:val="both"/>
              <w:rPr>
                <w:rFonts w:ascii="Times New Roman" w:eastAsiaTheme="minorEastAsia" w:hAnsi="Times New Roman" w:cs="Times New Roman"/>
                <w:sz w:val="24"/>
                <w:szCs w:val="24"/>
                <w:lang w:eastAsia="ru-RU"/>
              </w:rPr>
            </w:pPr>
            <w:r w:rsidRPr="00A5345F">
              <w:rPr>
                <w:rFonts w:ascii="Times New Roman" w:eastAsiaTheme="minorEastAsia" w:hAnsi="Times New Roman" w:cs="Times New Roman"/>
                <w:sz w:val="24"/>
                <w:szCs w:val="24"/>
                <w:lang w:eastAsia="ru-RU"/>
              </w:rPr>
              <w:t xml:space="preserve">Добытые (выловленные) водные биоресурсы, имеющие длину менее указанной в </w:t>
            </w:r>
            <w:hyperlink w:anchor="Par957" w:tooltip="Таблица 5" w:history="1">
              <w:r w:rsidRPr="00A5345F">
                <w:rPr>
                  <w:rFonts w:ascii="Times New Roman" w:eastAsiaTheme="minorEastAsia" w:hAnsi="Times New Roman" w:cs="Times New Roman"/>
                  <w:color w:val="0000FF"/>
                  <w:sz w:val="24"/>
                  <w:szCs w:val="24"/>
                  <w:lang w:eastAsia="ru-RU"/>
                </w:rPr>
                <w:t>таблице 5</w:t>
              </w:r>
            </w:hyperlink>
            <w:r w:rsidRPr="00A5345F">
              <w:rPr>
                <w:rFonts w:ascii="Times New Roman" w:eastAsiaTheme="minorEastAsia" w:hAnsi="Times New Roman" w:cs="Times New Roman"/>
                <w:sz w:val="24"/>
                <w:szCs w:val="24"/>
                <w:lang w:eastAsia="ru-RU"/>
              </w:rPr>
              <w:t>, подлежат немедленному выпуску в естественную среду обитания с наименьшими повреждениями.</w:t>
            </w:r>
          </w:p>
          <w:p w:rsidR="005356D7" w:rsidRPr="00A5345F" w:rsidRDefault="005356D7" w:rsidP="00384077">
            <w:pPr>
              <w:jc w:val="center"/>
              <w:rPr>
                <w:rFonts w:ascii="Times New Roman" w:hAnsi="Times New Roman" w:cs="Times New Roman"/>
                <w:sz w:val="24"/>
                <w:szCs w:val="24"/>
              </w:rPr>
            </w:pPr>
          </w:p>
          <w:p w:rsidR="005356D7" w:rsidRPr="00A5345F" w:rsidRDefault="005356D7" w:rsidP="00384077">
            <w:pPr>
              <w:jc w:val="center"/>
              <w:rPr>
                <w:rFonts w:ascii="Times New Roman" w:hAnsi="Times New Roman" w:cs="Times New Roman"/>
                <w:sz w:val="24"/>
                <w:szCs w:val="24"/>
              </w:rPr>
            </w:pPr>
          </w:p>
          <w:p w:rsidR="005356D7" w:rsidRPr="00A5345F" w:rsidRDefault="005356D7" w:rsidP="00384077">
            <w:pPr>
              <w:jc w:val="center"/>
              <w:rPr>
                <w:rFonts w:ascii="Times New Roman" w:hAnsi="Times New Roman" w:cs="Times New Roman"/>
                <w:sz w:val="24"/>
                <w:szCs w:val="24"/>
              </w:rPr>
            </w:pPr>
          </w:p>
          <w:p w:rsidR="005356D7" w:rsidRPr="00A5345F" w:rsidRDefault="005356D7" w:rsidP="00384077">
            <w:pPr>
              <w:jc w:val="center"/>
              <w:rPr>
                <w:rFonts w:ascii="Times New Roman" w:hAnsi="Times New Roman" w:cs="Times New Roman"/>
                <w:sz w:val="24"/>
                <w:szCs w:val="24"/>
              </w:rPr>
            </w:pPr>
          </w:p>
          <w:p w:rsidR="005356D7" w:rsidRPr="00A5345F" w:rsidRDefault="005356D7" w:rsidP="00384077">
            <w:pPr>
              <w:jc w:val="center"/>
              <w:rPr>
                <w:rFonts w:ascii="Times New Roman" w:hAnsi="Times New Roman" w:cs="Times New Roman"/>
                <w:sz w:val="24"/>
                <w:szCs w:val="24"/>
              </w:rPr>
            </w:pPr>
          </w:p>
          <w:p w:rsidR="005356D7" w:rsidRPr="00A5345F" w:rsidRDefault="005356D7" w:rsidP="00384077">
            <w:pPr>
              <w:jc w:val="center"/>
              <w:rPr>
                <w:rFonts w:ascii="Times New Roman" w:hAnsi="Times New Roman" w:cs="Times New Roman"/>
                <w:sz w:val="24"/>
                <w:szCs w:val="24"/>
              </w:rPr>
            </w:pPr>
          </w:p>
        </w:tc>
      </w:tr>
      <w:tr w:rsidR="005356D7" w:rsidRPr="003C32D2" w:rsidTr="004A52A4">
        <w:tc>
          <w:tcPr>
            <w:tcW w:w="9571" w:type="dxa"/>
          </w:tcPr>
          <w:p w:rsidR="005356D7" w:rsidRPr="00A5345F" w:rsidRDefault="005356D7" w:rsidP="00384077">
            <w:pPr>
              <w:jc w:val="center"/>
              <w:rPr>
                <w:rFonts w:ascii="Times New Roman" w:hAnsi="Times New Roman" w:cs="Times New Roman"/>
                <w:sz w:val="24"/>
                <w:szCs w:val="24"/>
              </w:rPr>
            </w:pPr>
            <w:r w:rsidRPr="00A5345F">
              <w:rPr>
                <w:rFonts w:ascii="Times New Roman" w:hAnsi="Times New Roman" w:cs="Times New Roman"/>
                <w:sz w:val="24"/>
                <w:szCs w:val="24"/>
              </w:rPr>
              <w:lastRenderedPageBreak/>
              <w:t>Информация о наличии Особо охраняемых природных территориях</w:t>
            </w:r>
          </w:p>
        </w:tc>
      </w:tr>
      <w:tr w:rsidR="005356D7" w:rsidRPr="003C32D2" w:rsidTr="004A52A4">
        <w:tc>
          <w:tcPr>
            <w:tcW w:w="9571" w:type="dxa"/>
          </w:tcPr>
          <w:p w:rsidR="00FA7F29" w:rsidRPr="00A5345F" w:rsidRDefault="00FA7F29" w:rsidP="00384077">
            <w:pPr>
              <w:pStyle w:val="a4"/>
              <w:shd w:val="clear" w:color="auto" w:fill="FFFFFF"/>
              <w:spacing w:before="120" w:after="120"/>
              <w:jc w:val="center"/>
              <w:rPr>
                <w:rFonts w:ascii="Times New Roman" w:eastAsia="Times New Roman" w:hAnsi="Times New Roman" w:cs="Times New Roman"/>
                <w:color w:val="222222"/>
                <w:sz w:val="24"/>
                <w:szCs w:val="24"/>
                <w:lang w:eastAsia="ru-RU"/>
              </w:rPr>
            </w:pPr>
            <w:r w:rsidRPr="00A5345F">
              <w:rPr>
                <w:rFonts w:ascii="Times New Roman" w:eastAsia="Times New Roman" w:hAnsi="Times New Roman" w:cs="Times New Roman"/>
                <w:color w:val="222222"/>
                <w:sz w:val="24"/>
                <w:szCs w:val="24"/>
                <w:lang w:eastAsia="ru-RU"/>
              </w:rPr>
              <w:t>Перечень действующих</w:t>
            </w:r>
          </w:p>
          <w:p w:rsidR="00FA7F29" w:rsidRPr="00A5345F" w:rsidRDefault="00FA7F29" w:rsidP="00384077">
            <w:pPr>
              <w:jc w:val="center"/>
              <w:rPr>
                <w:rFonts w:ascii="Times New Roman" w:hAnsi="Times New Roman" w:cs="Times New Roman"/>
                <w:color w:val="2D2D2D"/>
                <w:spacing w:val="2"/>
                <w:sz w:val="24"/>
                <w:szCs w:val="24"/>
                <w:shd w:val="clear" w:color="auto" w:fill="FFFFFF"/>
              </w:rPr>
            </w:pPr>
            <w:r w:rsidRPr="00A5345F">
              <w:rPr>
                <w:rFonts w:ascii="Times New Roman" w:eastAsia="Times New Roman" w:hAnsi="Times New Roman" w:cs="Times New Roman"/>
                <w:color w:val="222222"/>
                <w:sz w:val="24"/>
                <w:szCs w:val="24"/>
                <w:lang w:eastAsia="ru-RU"/>
              </w:rPr>
              <w:t>Особо охраняемых природных территорий (ООПТ)</w:t>
            </w:r>
          </w:p>
          <w:p w:rsidR="00FA7F29" w:rsidRPr="00A5345F" w:rsidRDefault="00FA7F29" w:rsidP="00384077">
            <w:pPr>
              <w:rPr>
                <w:rFonts w:ascii="Times New Roman" w:hAnsi="Times New Roman" w:cs="Times New Roman"/>
                <w:color w:val="2D2D2D"/>
                <w:spacing w:val="2"/>
                <w:sz w:val="24"/>
                <w:szCs w:val="24"/>
                <w:shd w:val="clear" w:color="auto" w:fill="FFFFFF"/>
              </w:rPr>
            </w:pPr>
          </w:p>
          <w:p w:rsidR="005356D7" w:rsidRPr="00A5345F" w:rsidRDefault="0094203A" w:rsidP="00384077">
            <w:pPr>
              <w:rPr>
                <w:rFonts w:ascii="Times New Roman" w:hAnsi="Times New Roman" w:cs="Times New Roman"/>
                <w:sz w:val="24"/>
                <w:szCs w:val="24"/>
              </w:rPr>
            </w:pPr>
            <w:r w:rsidRPr="00A5345F">
              <w:rPr>
                <w:rFonts w:ascii="Times New Roman" w:hAnsi="Times New Roman" w:cs="Times New Roman"/>
                <w:color w:val="000000" w:themeColor="text1"/>
                <w:sz w:val="24"/>
                <w:szCs w:val="24"/>
                <w:shd w:val="clear" w:color="auto" w:fill="FFFFFF"/>
              </w:rPr>
              <w:t>Государственный природный заповедник</w:t>
            </w:r>
            <w:r w:rsidR="00A5345F">
              <w:rPr>
                <w:rFonts w:ascii="Times New Roman" w:hAnsi="Times New Roman" w:cs="Times New Roman"/>
                <w:color w:val="000000" w:themeColor="text1"/>
                <w:sz w:val="24"/>
                <w:szCs w:val="24"/>
                <w:shd w:val="clear" w:color="auto" w:fill="FFFFFF"/>
              </w:rPr>
              <w:t xml:space="preserve">-Эрзи. </w:t>
            </w:r>
            <w:r w:rsidR="001C3DE2" w:rsidRPr="00A5345F">
              <w:rPr>
                <w:rFonts w:ascii="Times New Roman" w:hAnsi="Times New Roman" w:cs="Times New Roman"/>
                <w:color w:val="000000" w:themeColor="text1"/>
                <w:sz w:val="24"/>
                <w:szCs w:val="24"/>
                <w:shd w:val="clear" w:color="auto" w:fill="FFFFFF"/>
              </w:rPr>
              <w:t>Заповедник расположен на северном макросклоне </w:t>
            </w:r>
            <w:hyperlink r:id="rId14" w:tooltip="Главный Кавказский хребет" w:history="1">
              <w:r w:rsidR="001C3DE2" w:rsidRPr="00A5345F">
                <w:rPr>
                  <w:rFonts w:ascii="Times New Roman" w:hAnsi="Times New Roman" w:cs="Times New Roman"/>
                  <w:color w:val="000000" w:themeColor="text1"/>
                  <w:sz w:val="24"/>
                  <w:szCs w:val="24"/>
                  <w:shd w:val="clear" w:color="auto" w:fill="FFFFFF"/>
                </w:rPr>
                <w:t>Большого Кавказа</w:t>
              </w:r>
            </w:hyperlink>
            <w:r w:rsidR="001C3DE2" w:rsidRPr="00A5345F">
              <w:rPr>
                <w:rFonts w:ascii="Times New Roman" w:hAnsi="Times New Roman" w:cs="Times New Roman"/>
                <w:color w:val="000000" w:themeColor="text1"/>
                <w:sz w:val="24"/>
                <w:szCs w:val="24"/>
                <w:shd w:val="clear" w:color="auto" w:fill="FFFFFF"/>
              </w:rPr>
              <w:t>, в Джейрахско-Ассинской котловине и прилегающих к ней с севера горах </w:t>
            </w:r>
            <w:hyperlink r:id="rId15" w:tooltip="Скалистый хребет (Кавказ)" w:history="1">
              <w:r w:rsidR="001C3DE2" w:rsidRPr="00A5345F">
                <w:rPr>
                  <w:rFonts w:ascii="Times New Roman" w:hAnsi="Times New Roman" w:cs="Times New Roman"/>
                  <w:color w:val="000000" w:themeColor="text1"/>
                  <w:sz w:val="24"/>
                  <w:szCs w:val="24"/>
                  <w:shd w:val="clear" w:color="auto" w:fill="FFFFFF"/>
                </w:rPr>
                <w:t>Скалистого хребта</w:t>
              </w:r>
            </w:hyperlink>
            <w:r w:rsidR="001C3DE2" w:rsidRPr="00A5345F">
              <w:rPr>
                <w:rFonts w:ascii="Times New Roman" w:hAnsi="Times New Roman" w:cs="Times New Roman"/>
                <w:color w:val="000000" w:themeColor="text1"/>
                <w:sz w:val="24"/>
                <w:szCs w:val="24"/>
                <w:shd w:val="clear" w:color="auto" w:fill="FFFFFF"/>
              </w:rPr>
              <w:t>. Наиболее крупные реки на территории заповедника </w:t>
            </w:r>
            <w:hyperlink r:id="rId16" w:tooltip="Асса (приток Сунжи)" w:history="1">
              <w:r w:rsidR="001C3DE2" w:rsidRPr="00A5345F">
                <w:rPr>
                  <w:rFonts w:ascii="Times New Roman" w:hAnsi="Times New Roman" w:cs="Times New Roman"/>
                  <w:color w:val="000000" w:themeColor="text1"/>
                  <w:sz w:val="24"/>
                  <w:szCs w:val="24"/>
                  <w:shd w:val="clear" w:color="auto" w:fill="FFFFFF"/>
                </w:rPr>
                <w:t>Асса</w:t>
              </w:r>
            </w:hyperlink>
            <w:r w:rsidR="001C3DE2" w:rsidRPr="00A5345F">
              <w:rPr>
                <w:rFonts w:ascii="Times New Roman" w:hAnsi="Times New Roman" w:cs="Times New Roman"/>
                <w:color w:val="000000" w:themeColor="text1"/>
                <w:sz w:val="24"/>
                <w:szCs w:val="24"/>
                <w:shd w:val="clear" w:color="auto" w:fill="FFFFFF"/>
              </w:rPr>
              <w:t> и </w:t>
            </w:r>
            <w:hyperlink r:id="rId17" w:tooltip="Армхи" w:history="1">
              <w:r w:rsidR="001C3DE2" w:rsidRPr="00A5345F">
                <w:rPr>
                  <w:rFonts w:ascii="Times New Roman" w:hAnsi="Times New Roman" w:cs="Times New Roman"/>
                  <w:color w:val="000000" w:themeColor="text1"/>
                  <w:sz w:val="24"/>
                  <w:szCs w:val="24"/>
                  <w:shd w:val="clear" w:color="auto" w:fill="FFFFFF"/>
                </w:rPr>
                <w:t>Армхи</w:t>
              </w:r>
            </w:hyperlink>
            <w:r w:rsidR="001C3DE2" w:rsidRPr="00A5345F">
              <w:rPr>
                <w:rFonts w:ascii="Times New Roman" w:hAnsi="Times New Roman" w:cs="Times New Roman"/>
                <w:color w:val="000000" w:themeColor="text1"/>
                <w:sz w:val="24"/>
                <w:szCs w:val="24"/>
                <w:shd w:val="clear" w:color="auto" w:fill="FFFFFF"/>
              </w:rPr>
              <w:t>, которые относятся к бассейну реки </w:t>
            </w:r>
            <w:hyperlink r:id="rId18" w:tooltip="Терек" w:history="1">
              <w:r w:rsidR="001C3DE2" w:rsidRPr="00A5345F">
                <w:rPr>
                  <w:rFonts w:ascii="Times New Roman" w:hAnsi="Times New Roman" w:cs="Times New Roman"/>
                  <w:color w:val="000000" w:themeColor="text1"/>
                  <w:sz w:val="24"/>
                  <w:szCs w:val="24"/>
                  <w:shd w:val="clear" w:color="auto" w:fill="FFFFFF"/>
                </w:rPr>
                <w:t>Терек</w:t>
              </w:r>
            </w:hyperlink>
            <w:r w:rsidR="001C3DE2" w:rsidRPr="00A5345F">
              <w:rPr>
                <w:rFonts w:ascii="Times New Roman" w:hAnsi="Times New Roman" w:cs="Times New Roman"/>
                <w:color w:val="000000" w:themeColor="text1"/>
                <w:sz w:val="24"/>
                <w:szCs w:val="24"/>
                <w:shd w:val="clear" w:color="auto" w:fill="FFFFFF"/>
              </w:rPr>
              <w:t>. Около трети территории занимают леса: на северных склонах гор имеются участки дубовых и буковых лесов, иногда с примесью клёна остролистного. В поймах рек произрастает облепиха, ива и серая ольха. Выше 1500 метров по склонам сосна крючковатая с примесью дуба, берёзы, граба, липы, рябины. Далее берёзовое криволесье с подлеском из </w:t>
            </w:r>
            <w:hyperlink r:id="rId19" w:tooltip="Рододендрон кавказский" w:history="1">
              <w:r w:rsidR="001C3DE2" w:rsidRPr="00A5345F">
                <w:rPr>
                  <w:rFonts w:ascii="Times New Roman" w:hAnsi="Times New Roman" w:cs="Times New Roman"/>
                  <w:color w:val="000000" w:themeColor="text1"/>
                  <w:sz w:val="24"/>
                  <w:szCs w:val="24"/>
                  <w:shd w:val="clear" w:color="auto" w:fill="FFFFFF"/>
                </w:rPr>
                <w:t>рододендрона кавказского</w:t>
              </w:r>
            </w:hyperlink>
            <w:r w:rsidR="001C3DE2" w:rsidRPr="00A5345F">
              <w:rPr>
                <w:rFonts w:ascii="Times New Roman" w:hAnsi="Times New Roman" w:cs="Times New Roman"/>
                <w:color w:val="000000" w:themeColor="text1"/>
                <w:sz w:val="24"/>
                <w:szCs w:val="24"/>
                <w:shd w:val="clear" w:color="auto" w:fill="FFFFFF"/>
              </w:rPr>
              <w:t>, а выше 2000 метров горные степи и луга, над которыми располагаются </w:t>
            </w:r>
            <w:hyperlink r:id="rId20" w:tooltip="Альпийские луга" w:history="1">
              <w:r w:rsidR="001C3DE2" w:rsidRPr="00A5345F">
                <w:rPr>
                  <w:rFonts w:ascii="Times New Roman" w:hAnsi="Times New Roman" w:cs="Times New Roman"/>
                  <w:color w:val="000000" w:themeColor="text1"/>
                  <w:sz w:val="24"/>
                  <w:szCs w:val="24"/>
                  <w:shd w:val="clear" w:color="auto" w:fill="FFFFFF"/>
                </w:rPr>
                <w:t>альпийские луга</w:t>
              </w:r>
            </w:hyperlink>
            <w:r w:rsidR="001C3DE2" w:rsidRPr="00A5345F">
              <w:rPr>
                <w:rFonts w:ascii="Times New Roman" w:hAnsi="Times New Roman" w:cs="Times New Roman"/>
                <w:color w:val="000000" w:themeColor="text1"/>
                <w:sz w:val="24"/>
                <w:szCs w:val="24"/>
                <w:shd w:val="clear" w:color="auto" w:fill="FFFFFF"/>
              </w:rPr>
              <w:t>. Выше 3500 метров пояс леднико.</w:t>
            </w:r>
            <w:r w:rsidR="004A52A4" w:rsidRPr="00A5345F">
              <w:rPr>
                <w:rFonts w:ascii="Times New Roman" w:hAnsi="Times New Roman" w:cs="Times New Roman"/>
                <w:color w:val="000000" w:themeColor="text1"/>
                <w:sz w:val="24"/>
                <w:szCs w:val="24"/>
                <w:shd w:val="clear" w:color="auto" w:fill="FFFFFF"/>
              </w:rPr>
              <w:t xml:space="preserve"> </w:t>
            </w:r>
            <w:r w:rsidR="00FA7F29" w:rsidRPr="00A5345F">
              <w:rPr>
                <w:rFonts w:ascii="Times New Roman" w:hAnsi="Times New Roman" w:cs="Times New Roman"/>
                <w:color w:val="000000" w:themeColor="text1"/>
                <w:sz w:val="24"/>
                <w:szCs w:val="24"/>
                <w:shd w:val="clear" w:color="auto" w:fill="FFFFFF"/>
              </w:rPr>
              <w:t xml:space="preserve"> </w:t>
            </w:r>
            <w:r w:rsidR="004A52A4" w:rsidRPr="00A5345F">
              <w:rPr>
                <w:rFonts w:ascii="Times New Roman" w:hAnsi="Times New Roman" w:cs="Times New Roman"/>
                <w:color w:val="000000" w:themeColor="text1"/>
                <w:sz w:val="24"/>
                <w:szCs w:val="24"/>
                <w:shd w:val="clear" w:color="auto" w:fill="FFFFFF"/>
              </w:rPr>
              <w:t>Верховья рек является местом воспроизводства единственно ценной рыбы — ручьевой форели.</w:t>
            </w:r>
            <w:r w:rsidR="00FA7F29" w:rsidRPr="00A5345F">
              <w:rPr>
                <w:rFonts w:ascii="Times New Roman" w:hAnsi="Times New Roman" w:cs="Times New Roman"/>
                <w:color w:val="000000" w:themeColor="text1"/>
                <w:sz w:val="24"/>
                <w:szCs w:val="24"/>
                <w:shd w:val="clear" w:color="auto" w:fill="FFFFFF"/>
              </w:rPr>
              <w:t xml:space="preserve"> </w:t>
            </w:r>
            <w:r w:rsidR="001C3DE2" w:rsidRPr="00A5345F">
              <w:rPr>
                <w:rFonts w:ascii="Times New Roman" w:hAnsi="Times New Roman" w:cs="Times New Roman"/>
                <w:color w:val="000000" w:themeColor="text1"/>
                <w:sz w:val="24"/>
                <w:szCs w:val="24"/>
                <w:shd w:val="clear" w:color="auto" w:fill="FFFFFF"/>
              </w:rPr>
              <w:t xml:space="preserve"> </w:t>
            </w:r>
            <w:r w:rsidR="001C3DE2" w:rsidRPr="00A5345F">
              <w:rPr>
                <w:rFonts w:ascii="Times New Roman" w:hAnsi="Times New Roman" w:cs="Times New Roman"/>
                <w:b/>
                <w:color w:val="FF0000"/>
                <w:sz w:val="24"/>
                <w:szCs w:val="24"/>
                <w:shd w:val="clear" w:color="auto" w:fill="FFFFFF"/>
              </w:rPr>
              <w:t>На территории заповедника вылов рыбы во всех род</w:t>
            </w:r>
            <w:r w:rsidR="00A5345F">
              <w:rPr>
                <w:rFonts w:ascii="Times New Roman" w:hAnsi="Times New Roman" w:cs="Times New Roman"/>
                <w:b/>
                <w:color w:val="FF0000"/>
                <w:sz w:val="24"/>
                <w:szCs w:val="24"/>
                <w:shd w:val="clear" w:color="auto" w:fill="FFFFFF"/>
              </w:rPr>
              <w:t>никовых водах запрещен в течение</w:t>
            </w:r>
            <w:r w:rsidR="001C3DE2" w:rsidRPr="00A5345F">
              <w:rPr>
                <w:rFonts w:ascii="Times New Roman" w:hAnsi="Times New Roman" w:cs="Times New Roman"/>
                <w:b/>
                <w:color w:val="FF0000"/>
                <w:sz w:val="24"/>
                <w:szCs w:val="24"/>
                <w:shd w:val="clear" w:color="auto" w:fill="FFFFFF"/>
              </w:rPr>
              <w:t xml:space="preserve"> всего года</w:t>
            </w:r>
            <w:r w:rsidR="004A52A4" w:rsidRPr="00A5345F">
              <w:rPr>
                <w:rFonts w:ascii="Times New Roman" w:hAnsi="Times New Roman" w:cs="Times New Roman"/>
                <w:b/>
                <w:color w:val="FF0000"/>
                <w:sz w:val="24"/>
                <w:szCs w:val="24"/>
                <w:shd w:val="clear" w:color="auto" w:fill="FFFFFF"/>
              </w:rPr>
              <w:t>.</w:t>
            </w:r>
          </w:p>
          <w:p w:rsidR="005356D7" w:rsidRPr="00A5345F" w:rsidRDefault="005356D7" w:rsidP="00384077">
            <w:pPr>
              <w:jc w:val="center"/>
              <w:rPr>
                <w:rFonts w:ascii="Times New Roman" w:hAnsi="Times New Roman" w:cs="Times New Roman"/>
                <w:sz w:val="24"/>
                <w:szCs w:val="24"/>
              </w:rPr>
            </w:pPr>
          </w:p>
          <w:p w:rsidR="005356D7" w:rsidRPr="00A5345F" w:rsidRDefault="005356D7" w:rsidP="00384077">
            <w:pPr>
              <w:jc w:val="center"/>
              <w:rPr>
                <w:rFonts w:ascii="Times New Roman" w:hAnsi="Times New Roman" w:cs="Times New Roman"/>
                <w:sz w:val="24"/>
                <w:szCs w:val="24"/>
              </w:rPr>
            </w:pPr>
          </w:p>
        </w:tc>
      </w:tr>
      <w:tr w:rsidR="005356D7" w:rsidRPr="003C32D2" w:rsidTr="004A52A4">
        <w:tc>
          <w:tcPr>
            <w:tcW w:w="9571" w:type="dxa"/>
          </w:tcPr>
          <w:p w:rsidR="005356D7" w:rsidRPr="003C32D2" w:rsidRDefault="005356D7" w:rsidP="00384077">
            <w:pPr>
              <w:jc w:val="center"/>
              <w:rPr>
                <w:rFonts w:ascii="Times New Roman" w:hAnsi="Times New Roman"/>
                <w:sz w:val="24"/>
              </w:rPr>
            </w:pPr>
            <w:r w:rsidRPr="003C32D2">
              <w:rPr>
                <w:rFonts w:ascii="Times New Roman" w:hAnsi="Times New Roman"/>
                <w:sz w:val="24"/>
              </w:rPr>
              <w:t>Иные ограничения</w:t>
            </w:r>
          </w:p>
        </w:tc>
      </w:tr>
      <w:tr w:rsidR="005356D7" w:rsidRPr="003C32D2" w:rsidTr="004A52A4">
        <w:trPr>
          <w:trHeight w:val="562"/>
        </w:trPr>
        <w:tc>
          <w:tcPr>
            <w:tcW w:w="9571" w:type="dxa"/>
          </w:tcPr>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p w:rsidR="005356D7" w:rsidRPr="003C32D2" w:rsidRDefault="005356D7" w:rsidP="00384077">
            <w:pPr>
              <w:jc w:val="center"/>
              <w:rPr>
                <w:rFonts w:ascii="Times New Roman" w:hAnsi="Times New Roman"/>
                <w:sz w:val="24"/>
              </w:rPr>
            </w:pPr>
          </w:p>
        </w:tc>
      </w:tr>
    </w:tbl>
    <w:p w:rsidR="005356D7" w:rsidRPr="003C32D2" w:rsidRDefault="005356D7" w:rsidP="00384077">
      <w:pPr>
        <w:spacing w:line="240" w:lineRule="auto"/>
        <w:jc w:val="center"/>
        <w:rPr>
          <w:rFonts w:ascii="Times New Roman" w:hAnsi="Times New Roman"/>
          <w:sz w:val="24"/>
        </w:rPr>
      </w:pPr>
    </w:p>
    <w:sectPr w:rsidR="005356D7" w:rsidRPr="003C32D2" w:rsidSect="00013D3B">
      <w:footerReference w:type="default" r:id="rId2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6E" w:rsidRDefault="0085466E" w:rsidP="00013D3B">
      <w:pPr>
        <w:spacing w:after="0" w:line="240" w:lineRule="auto"/>
      </w:pPr>
      <w:r>
        <w:separator/>
      </w:r>
    </w:p>
  </w:endnote>
  <w:endnote w:type="continuationSeparator" w:id="0">
    <w:p w:rsidR="0085466E" w:rsidRDefault="0085466E" w:rsidP="0001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273406"/>
      <w:docPartObj>
        <w:docPartGallery w:val="Page Numbers (Bottom of Page)"/>
        <w:docPartUnique/>
      </w:docPartObj>
    </w:sdtPr>
    <w:sdtEndPr/>
    <w:sdtContent>
      <w:p w:rsidR="00384077" w:rsidRDefault="00384077">
        <w:pPr>
          <w:pStyle w:val="a9"/>
          <w:jc w:val="right"/>
        </w:pPr>
        <w:r>
          <w:fldChar w:fldCharType="begin"/>
        </w:r>
        <w:r>
          <w:instrText>PAGE   \* MERGEFORMAT</w:instrText>
        </w:r>
        <w:r>
          <w:fldChar w:fldCharType="separate"/>
        </w:r>
        <w:r w:rsidR="004A2AAE">
          <w:rPr>
            <w:noProof/>
          </w:rPr>
          <w:t>7</w:t>
        </w:r>
        <w:r>
          <w:fldChar w:fldCharType="end"/>
        </w:r>
      </w:p>
    </w:sdtContent>
  </w:sdt>
  <w:p w:rsidR="00384077" w:rsidRDefault="00384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6E" w:rsidRDefault="0085466E" w:rsidP="00013D3B">
      <w:pPr>
        <w:spacing w:after="0" w:line="240" w:lineRule="auto"/>
      </w:pPr>
      <w:r>
        <w:separator/>
      </w:r>
    </w:p>
  </w:footnote>
  <w:footnote w:type="continuationSeparator" w:id="0">
    <w:p w:rsidR="0085466E" w:rsidRDefault="0085466E" w:rsidP="00013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17B86"/>
    <w:multiLevelType w:val="hybridMultilevel"/>
    <w:tmpl w:val="DA66095E"/>
    <w:lvl w:ilvl="0" w:tplc="DE7A8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4D2F11"/>
    <w:multiLevelType w:val="hybridMultilevel"/>
    <w:tmpl w:val="FFAC118C"/>
    <w:lvl w:ilvl="0" w:tplc="6C06B4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FB063A"/>
    <w:multiLevelType w:val="hybridMultilevel"/>
    <w:tmpl w:val="BD34F10A"/>
    <w:lvl w:ilvl="0" w:tplc="121AD974">
      <w:start w:val="1"/>
      <w:numFmt w:val="decimal"/>
      <w:lvlText w:val="%1.)"/>
      <w:lvlJc w:val="left"/>
      <w:pPr>
        <w:ind w:left="720" w:hanging="360"/>
      </w:pPr>
      <w:rPr>
        <w:rFonts w:ascii="Times New Roman"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54"/>
    <w:rsid w:val="000038E4"/>
    <w:rsid w:val="00013D3B"/>
    <w:rsid w:val="00093B4F"/>
    <w:rsid w:val="000E71D5"/>
    <w:rsid w:val="00133D24"/>
    <w:rsid w:val="00151868"/>
    <w:rsid w:val="001C3DE2"/>
    <w:rsid w:val="00253BBF"/>
    <w:rsid w:val="002D541E"/>
    <w:rsid w:val="002E4BF2"/>
    <w:rsid w:val="002E662A"/>
    <w:rsid w:val="00384077"/>
    <w:rsid w:val="003876ED"/>
    <w:rsid w:val="003A052F"/>
    <w:rsid w:val="003C32D2"/>
    <w:rsid w:val="003E02F4"/>
    <w:rsid w:val="00444891"/>
    <w:rsid w:val="00464B65"/>
    <w:rsid w:val="004A2AAE"/>
    <w:rsid w:val="004A52A4"/>
    <w:rsid w:val="004C7335"/>
    <w:rsid w:val="004E5554"/>
    <w:rsid w:val="005356D7"/>
    <w:rsid w:val="00583478"/>
    <w:rsid w:val="00637D6F"/>
    <w:rsid w:val="00680F68"/>
    <w:rsid w:val="00714DCF"/>
    <w:rsid w:val="0073354F"/>
    <w:rsid w:val="00770FEB"/>
    <w:rsid w:val="007D05F7"/>
    <w:rsid w:val="0085466E"/>
    <w:rsid w:val="0094203A"/>
    <w:rsid w:val="009526FD"/>
    <w:rsid w:val="009A3AE4"/>
    <w:rsid w:val="009E6C5F"/>
    <w:rsid w:val="00A16114"/>
    <w:rsid w:val="00A36F21"/>
    <w:rsid w:val="00A5345F"/>
    <w:rsid w:val="00AC1B98"/>
    <w:rsid w:val="00AF09C7"/>
    <w:rsid w:val="00AF53AB"/>
    <w:rsid w:val="00B06FA3"/>
    <w:rsid w:val="00B648B6"/>
    <w:rsid w:val="00C14F40"/>
    <w:rsid w:val="00C163E9"/>
    <w:rsid w:val="00C60208"/>
    <w:rsid w:val="00C757E5"/>
    <w:rsid w:val="00CC4C75"/>
    <w:rsid w:val="00CD2BE4"/>
    <w:rsid w:val="00D3363A"/>
    <w:rsid w:val="00D57890"/>
    <w:rsid w:val="00D64394"/>
    <w:rsid w:val="00DB4BD2"/>
    <w:rsid w:val="00E52D6F"/>
    <w:rsid w:val="00ED3C6E"/>
    <w:rsid w:val="00F34525"/>
    <w:rsid w:val="00FA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31E94-5D50-42AB-8D5E-AA1E8FB2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80F6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34"/>
    <w:qFormat/>
    <w:rsid w:val="00C163E9"/>
    <w:pPr>
      <w:ind w:left="720"/>
      <w:contextualSpacing/>
    </w:pPr>
  </w:style>
  <w:style w:type="paragraph" w:styleId="a5">
    <w:name w:val="Normal (Web)"/>
    <w:basedOn w:val="a"/>
    <w:uiPriority w:val="99"/>
    <w:semiHidden/>
    <w:unhideWhenUsed/>
    <w:rsid w:val="00952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93B4F"/>
    <w:rPr>
      <w:color w:val="0000FF"/>
      <w:u w:val="single"/>
    </w:rPr>
  </w:style>
  <w:style w:type="paragraph" w:styleId="a7">
    <w:name w:val="header"/>
    <w:basedOn w:val="a"/>
    <w:link w:val="a8"/>
    <w:uiPriority w:val="99"/>
    <w:unhideWhenUsed/>
    <w:rsid w:val="00013D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3D3B"/>
  </w:style>
  <w:style w:type="paragraph" w:styleId="a9">
    <w:name w:val="footer"/>
    <w:basedOn w:val="a"/>
    <w:link w:val="aa"/>
    <w:uiPriority w:val="99"/>
    <w:unhideWhenUsed/>
    <w:rsid w:val="00013D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3D3B"/>
  </w:style>
  <w:style w:type="character" w:styleId="ab">
    <w:name w:val="line number"/>
    <w:basedOn w:val="a0"/>
    <w:uiPriority w:val="99"/>
    <w:semiHidden/>
    <w:unhideWhenUsed/>
    <w:rsid w:val="0038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6853">
      <w:bodyDiv w:val="1"/>
      <w:marLeft w:val="0"/>
      <w:marRight w:val="0"/>
      <w:marTop w:val="0"/>
      <w:marBottom w:val="0"/>
      <w:divBdr>
        <w:top w:val="none" w:sz="0" w:space="0" w:color="auto"/>
        <w:left w:val="none" w:sz="0" w:space="0" w:color="auto"/>
        <w:bottom w:val="none" w:sz="0" w:space="0" w:color="auto"/>
        <w:right w:val="none" w:sz="0" w:space="0" w:color="auto"/>
      </w:divBdr>
    </w:div>
    <w:div w:id="1176305993">
      <w:bodyDiv w:val="1"/>
      <w:marLeft w:val="0"/>
      <w:marRight w:val="0"/>
      <w:marTop w:val="0"/>
      <w:marBottom w:val="0"/>
      <w:divBdr>
        <w:top w:val="none" w:sz="0" w:space="0" w:color="auto"/>
        <w:left w:val="none" w:sz="0" w:space="0" w:color="auto"/>
        <w:bottom w:val="none" w:sz="0" w:space="0" w:color="auto"/>
        <w:right w:val="none" w:sz="0" w:space="0" w:color="auto"/>
      </w:divBdr>
    </w:div>
    <w:div w:id="1281648861">
      <w:bodyDiv w:val="1"/>
      <w:marLeft w:val="0"/>
      <w:marRight w:val="0"/>
      <w:marTop w:val="0"/>
      <w:marBottom w:val="0"/>
      <w:divBdr>
        <w:top w:val="none" w:sz="0" w:space="0" w:color="auto"/>
        <w:left w:val="none" w:sz="0" w:space="0" w:color="auto"/>
        <w:bottom w:val="none" w:sz="0" w:space="0" w:color="auto"/>
        <w:right w:val="none" w:sz="0" w:space="0" w:color="auto"/>
      </w:divBdr>
    </w:div>
    <w:div w:id="20366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0%D1%82%D0%BE%D0%B9%D1%81%D0%BA%D0%B8%D0%B9_%D1%80%D0%B0%D0%B9%D0%BE%D0%BD" TargetMode="External"/><Relationship Id="rId13" Type="http://schemas.openxmlformats.org/officeDocument/2006/relationships/hyperlink" Target="https://ru.wikipedia.org/wiki/%D0%A7%D0%B5%D1%87%D0%BD%D1%8F" TargetMode="External"/><Relationship Id="rId18" Type="http://schemas.openxmlformats.org/officeDocument/2006/relationships/hyperlink" Target="https://ru.wikipedia.org/wiki/%D0%A2%D0%B5%D1%80%D0%B5%D0%B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u.wikipedia.org/wiki/%D0%9F%D0%B0%D0%BC%D1%8F%D1%82%D0%BD%D0%B8%D0%BA_%D0%BF%D1%80%D0%B8%D1%80%D0%BE%D0%B4%D1%8B" TargetMode="External"/><Relationship Id="rId12" Type="http://schemas.openxmlformats.org/officeDocument/2006/relationships/hyperlink" Target="https://ru.wikipedia.org/wiki/%D0%A8%D0%B5%D0%BB%D0%BA%D0%BE%D0%B2%D1%81%D0%BA%D0%BE%D0%B9_%D1%80%D0%B0%D0%B9%D0%BE%D0%BD" TargetMode="External"/><Relationship Id="rId17" Type="http://schemas.openxmlformats.org/officeDocument/2006/relationships/hyperlink" Target="https://ru.wikipedia.org/wiki/%D0%90%D1%80%D0%BC%D1%85%D0%B8" TargetMode="External"/><Relationship Id="rId2" Type="http://schemas.openxmlformats.org/officeDocument/2006/relationships/styles" Target="styles.xml"/><Relationship Id="rId16" Type="http://schemas.openxmlformats.org/officeDocument/2006/relationships/hyperlink" Target="https://ru.wikipedia.org/wiki/%D0%90%D1%81%D1%81%D0%B0_(%D0%BF%D1%80%D0%B8%D1%82%D0%BE%D0%BA_%D0%A1%D1%83%D0%BD%D0%B6%D0%B8)" TargetMode="External"/><Relationship Id="rId20" Type="http://schemas.openxmlformats.org/officeDocument/2006/relationships/hyperlink" Target="https://ru.wikipedia.org/wiki/%D0%90%D0%BB%D1%8C%D0%BF%D0%B8%D0%B9%D1%81%D0%BA%D0%B8%D0%B5_%D0%BB%D1%83%D0%B3%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7%D0%B0%D0%BA%D0%B0%D0%B7%D0%BD%D0%B8%D0%BA" TargetMode="External"/><Relationship Id="rId5" Type="http://schemas.openxmlformats.org/officeDocument/2006/relationships/footnotes" Target="footnotes.xml"/><Relationship Id="rId15" Type="http://schemas.openxmlformats.org/officeDocument/2006/relationships/hyperlink" Target="https://ru.wikipedia.org/wiki/%D0%A1%D0%BA%D0%B0%D0%BB%D0%B8%D1%81%D1%82%D1%8B%D0%B9_%D1%85%D1%80%D0%B5%D0%B1%D0%B5%D1%82_(%D0%9A%D0%B0%D0%B2%D0%BA%D0%B0%D0%B7)" TargetMode="External"/><Relationship Id="rId23" Type="http://schemas.openxmlformats.org/officeDocument/2006/relationships/theme" Target="theme/theme1.xml"/><Relationship Id="rId10" Type="http://schemas.openxmlformats.org/officeDocument/2006/relationships/hyperlink" Target="https://ru.wikipedia.org/wiki/%D0%91%D0%BE%D0%BB%D1%8C%D1%88%D0%BE%D0%B9_%D0%9A%D0%B0%D0%B2%D0%BA%D0%B0%D0%B7" TargetMode="External"/><Relationship Id="rId19" Type="http://schemas.openxmlformats.org/officeDocument/2006/relationships/hyperlink" Target="https://ru.wikipedia.org/wiki/%D0%A0%D0%BE%D0%B4%D0%BE%D0%B4%D0%B5%D0%BD%D0%B4%D1%80%D0%BE%D0%BD_%D0%BA%D0%B0%D0%B2%D0%BA%D0%B0%D0%B7%D1%81%D0%BA%D0%B8%D0%B9" TargetMode="External"/><Relationship Id="rId4" Type="http://schemas.openxmlformats.org/officeDocument/2006/relationships/webSettings" Target="webSettings.xml"/><Relationship Id="rId9" Type="http://schemas.openxmlformats.org/officeDocument/2006/relationships/hyperlink" Target="https://ru.wikipedia.org/wiki/%D0%A7%D0%B5%D1%87%D0%BD%D1%8F" TargetMode="External"/><Relationship Id="rId14" Type="http://schemas.openxmlformats.org/officeDocument/2006/relationships/hyperlink" Target="https://ru.wikipedia.org/wiki/%D0%93%D0%BB%D0%B0%D0%B2%D0%BD%D1%8B%D0%B9_%D0%9A%D0%B0%D0%B2%D0%BA%D0%B0%D0%B7%D1%81%D0%BA%D0%B8%D0%B9_%D1%85%D1%80%D0%B5%D0%B1%D0%B5%D1%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4872</Words>
  <Characters>27776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 Басиров</dc:creator>
  <cp:keywords/>
  <dc:description/>
  <cp:lastModifiedBy>HP</cp:lastModifiedBy>
  <cp:revision>2</cp:revision>
  <dcterms:created xsi:type="dcterms:W3CDTF">2018-08-28T06:55:00Z</dcterms:created>
  <dcterms:modified xsi:type="dcterms:W3CDTF">2018-08-28T06:55:00Z</dcterms:modified>
</cp:coreProperties>
</file>